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C1275" w14:textId="77777777" w:rsidR="00EB6832" w:rsidRDefault="00EB6832" w:rsidP="00FF36CE">
      <w:pPr>
        <w:jc w:val="center"/>
        <w:rPr>
          <w:rFonts w:cs="Calibri"/>
          <w:b/>
          <w:bCs/>
          <w:sz w:val="28"/>
          <w:szCs w:val="28"/>
        </w:rPr>
      </w:pPr>
    </w:p>
    <w:p w14:paraId="2ED1733D" w14:textId="4F2F9320" w:rsidR="00FF36CE" w:rsidRPr="00EB6832" w:rsidRDefault="00FF36CE" w:rsidP="00FF36CE">
      <w:pPr>
        <w:jc w:val="center"/>
        <w:rPr>
          <w:rFonts w:cs="Calibri"/>
          <w:b/>
          <w:bCs/>
          <w:sz w:val="28"/>
          <w:szCs w:val="28"/>
        </w:rPr>
      </w:pPr>
      <w:r w:rsidRPr="00EB6832">
        <w:rPr>
          <w:rFonts w:cs="Calibri"/>
          <w:b/>
          <w:bCs/>
          <w:sz w:val="28"/>
          <w:szCs w:val="28"/>
        </w:rPr>
        <w:t>SHARRON WILKINS CONRAD</w:t>
      </w:r>
    </w:p>
    <w:p w14:paraId="73FD3A20" w14:textId="59C8EFAB" w:rsidR="008454F7" w:rsidRDefault="00893138" w:rsidP="008454F7">
      <w:pPr>
        <w:ind w:left="-360" w:right="-360"/>
        <w:jc w:val="center"/>
        <w:rPr>
          <w:rFonts w:cs="Calibri"/>
          <w:szCs w:val="22"/>
        </w:rPr>
      </w:pPr>
      <w:r>
        <w:rPr>
          <w:rFonts w:cs="Calibri"/>
          <w:szCs w:val="22"/>
        </w:rPr>
        <w:t xml:space="preserve">Website: </w:t>
      </w:r>
      <w:hyperlink r:id="rId6" w:history="1">
        <w:r w:rsidRPr="00893138">
          <w:rPr>
            <w:rStyle w:val="Hyperlink"/>
            <w:rFonts w:cs="Calibri"/>
            <w:szCs w:val="22"/>
          </w:rPr>
          <w:t>sharronconrad.com</w:t>
        </w:r>
      </w:hyperlink>
    </w:p>
    <w:p w14:paraId="0813DA2A" w14:textId="5464670C" w:rsidR="00893138" w:rsidRDefault="00893138" w:rsidP="008454F7">
      <w:pPr>
        <w:ind w:left="-360" w:right="-360"/>
        <w:jc w:val="center"/>
        <w:rPr>
          <w:rFonts w:cs="Calibri"/>
          <w:szCs w:val="22"/>
        </w:rPr>
      </w:pPr>
      <w:r>
        <w:rPr>
          <w:rFonts w:cs="Calibri"/>
          <w:szCs w:val="22"/>
        </w:rPr>
        <w:t xml:space="preserve">Twitter: </w:t>
      </w:r>
      <w:hyperlink r:id="rId7" w:history="1">
        <w:r w:rsidRPr="00893138">
          <w:rPr>
            <w:rStyle w:val="Hyperlink"/>
            <w:rFonts w:cs="Calibri"/>
            <w:szCs w:val="22"/>
          </w:rPr>
          <w:t>@sharronwconrad</w:t>
        </w:r>
      </w:hyperlink>
    </w:p>
    <w:p w14:paraId="2501A054" w14:textId="0BA4BFF0" w:rsidR="00893138" w:rsidRDefault="00893138" w:rsidP="008454F7">
      <w:pPr>
        <w:ind w:left="-360" w:right="-360"/>
        <w:jc w:val="center"/>
        <w:rPr>
          <w:rFonts w:cs="Calibri"/>
          <w:szCs w:val="22"/>
        </w:rPr>
      </w:pPr>
      <w:r>
        <w:rPr>
          <w:rFonts w:cs="Calibri"/>
          <w:szCs w:val="22"/>
        </w:rPr>
        <w:t xml:space="preserve">LinkedIn: </w:t>
      </w:r>
      <w:hyperlink r:id="rId8" w:history="1">
        <w:r>
          <w:rPr>
            <w:rStyle w:val="Hyperlink"/>
          </w:rPr>
          <w:t>linkedin.com/in/sharron-conrad-921a3a6</w:t>
        </w:r>
      </w:hyperlink>
    </w:p>
    <w:p w14:paraId="07EB2282" w14:textId="3E3FDAEC" w:rsidR="00FF36CE" w:rsidRDefault="00893138" w:rsidP="00FF36CE">
      <w:pPr>
        <w:pBdr>
          <w:bottom w:val="single" w:sz="6" w:space="1" w:color="auto"/>
        </w:pBdr>
        <w:jc w:val="center"/>
      </w:pPr>
      <w:r>
        <w:t xml:space="preserve">Email: </w:t>
      </w:r>
      <w:hyperlink r:id="rId9" w:history="1">
        <w:r w:rsidRPr="00893138">
          <w:rPr>
            <w:rStyle w:val="Hyperlink"/>
          </w:rPr>
          <w:t>sharronconrad@gmail.com</w:t>
        </w:r>
      </w:hyperlink>
    </w:p>
    <w:p w14:paraId="4C6D021F" w14:textId="77777777" w:rsidR="00893138" w:rsidRDefault="00893138" w:rsidP="00FF36CE">
      <w:pPr>
        <w:pBdr>
          <w:bottom w:val="single" w:sz="6" w:space="1" w:color="auto"/>
        </w:pBdr>
        <w:jc w:val="center"/>
        <w:rPr>
          <w:rFonts w:cs="Calibri"/>
          <w:b/>
          <w:bCs/>
          <w:szCs w:val="22"/>
        </w:rPr>
      </w:pPr>
    </w:p>
    <w:p w14:paraId="501BC6E8" w14:textId="77777777" w:rsidR="00596E30" w:rsidRPr="00992E00" w:rsidRDefault="00596E30" w:rsidP="00596E30">
      <w:pPr>
        <w:pBdr>
          <w:bottom w:val="single" w:sz="6" w:space="1" w:color="auto"/>
        </w:pBdr>
        <w:rPr>
          <w:rFonts w:cs="Calibri"/>
          <w:szCs w:val="22"/>
        </w:rPr>
      </w:pPr>
    </w:p>
    <w:p w14:paraId="54AA9915" w14:textId="77777777" w:rsidR="00596E30" w:rsidRPr="00992E00" w:rsidRDefault="00596E30" w:rsidP="00596E30">
      <w:pPr>
        <w:rPr>
          <w:rFonts w:cs="Calibri"/>
          <w:szCs w:val="22"/>
        </w:rPr>
      </w:pPr>
    </w:p>
    <w:p w14:paraId="2FBF9C90" w14:textId="11EB0852" w:rsidR="00596E30" w:rsidRDefault="00596E30" w:rsidP="00596E30">
      <w:pPr>
        <w:rPr>
          <w:rFonts w:cs="Calibri"/>
          <w:b/>
          <w:bCs/>
          <w:szCs w:val="22"/>
        </w:rPr>
      </w:pPr>
      <w:r>
        <w:rPr>
          <w:rFonts w:cs="Calibri"/>
          <w:b/>
          <w:bCs/>
          <w:szCs w:val="22"/>
        </w:rPr>
        <w:t>FORTHCOMING BOOK</w:t>
      </w:r>
    </w:p>
    <w:p w14:paraId="7D1D0155" w14:textId="77777777" w:rsidR="00596E30" w:rsidRDefault="00596E30" w:rsidP="00596E30">
      <w:pPr>
        <w:rPr>
          <w:rFonts w:cs="Calibri"/>
          <w:b/>
          <w:bCs/>
          <w:szCs w:val="22"/>
        </w:rPr>
      </w:pPr>
    </w:p>
    <w:p w14:paraId="4247A4B8" w14:textId="3E34C3E0" w:rsidR="00596E30" w:rsidRPr="00596E30" w:rsidRDefault="00596E30" w:rsidP="00596E30">
      <w:pPr>
        <w:rPr>
          <w:rFonts w:cs="Calibri"/>
          <w:szCs w:val="22"/>
        </w:rPr>
      </w:pPr>
      <w:r>
        <w:rPr>
          <w:rFonts w:cs="Calibri"/>
          <w:i/>
          <w:iCs/>
          <w:szCs w:val="22"/>
        </w:rPr>
        <w:t xml:space="preserve">The Trinity: John F. Kennedy, Lyndon B. Johnson, and Civil Rights in African American Memory, </w:t>
      </w:r>
      <w:r>
        <w:rPr>
          <w:rFonts w:cs="Calibri"/>
          <w:szCs w:val="22"/>
        </w:rPr>
        <w:t>The University of North Carolina Press (May 2026)</w:t>
      </w:r>
    </w:p>
    <w:p w14:paraId="4514F585" w14:textId="77777777" w:rsidR="00596E30" w:rsidRPr="00992E00" w:rsidRDefault="00596E30" w:rsidP="00FF36CE">
      <w:pPr>
        <w:pBdr>
          <w:bottom w:val="single" w:sz="6" w:space="1" w:color="auto"/>
        </w:pBdr>
        <w:jc w:val="center"/>
        <w:rPr>
          <w:rFonts w:cs="Calibri"/>
          <w:b/>
          <w:bCs/>
          <w:szCs w:val="22"/>
        </w:rPr>
      </w:pPr>
    </w:p>
    <w:p w14:paraId="629792E4" w14:textId="77777777" w:rsidR="00FF36CE" w:rsidRPr="00992E00" w:rsidRDefault="00FF36CE" w:rsidP="00FF36CE">
      <w:pPr>
        <w:rPr>
          <w:rFonts w:cs="Calibri"/>
          <w:szCs w:val="22"/>
        </w:rPr>
      </w:pPr>
    </w:p>
    <w:p w14:paraId="36700755" w14:textId="72035801" w:rsidR="00FF36CE" w:rsidRDefault="00FF36CE" w:rsidP="00285A62">
      <w:pPr>
        <w:rPr>
          <w:rFonts w:cs="Calibri"/>
          <w:b/>
          <w:bCs/>
          <w:szCs w:val="22"/>
        </w:rPr>
      </w:pPr>
      <w:r>
        <w:rPr>
          <w:rFonts w:cs="Calibri"/>
          <w:b/>
          <w:bCs/>
          <w:szCs w:val="22"/>
        </w:rPr>
        <w:t xml:space="preserve">CURRENT </w:t>
      </w:r>
      <w:r w:rsidRPr="00992E00">
        <w:rPr>
          <w:rFonts w:cs="Calibri"/>
          <w:b/>
          <w:bCs/>
          <w:szCs w:val="22"/>
        </w:rPr>
        <w:t>APPOINTMENT</w:t>
      </w:r>
      <w:r w:rsidR="001666C9">
        <w:rPr>
          <w:rFonts w:cs="Calibri"/>
          <w:b/>
          <w:bCs/>
          <w:szCs w:val="22"/>
        </w:rPr>
        <w:t>S</w:t>
      </w:r>
    </w:p>
    <w:p w14:paraId="00C6423D" w14:textId="77777777" w:rsidR="00285A62" w:rsidRPr="00285A62" w:rsidRDefault="00285A62" w:rsidP="00285A62">
      <w:pPr>
        <w:rPr>
          <w:rFonts w:cs="Calibri"/>
          <w:b/>
          <w:bCs/>
          <w:sz w:val="16"/>
          <w:szCs w:val="16"/>
        </w:rPr>
      </w:pPr>
    </w:p>
    <w:p w14:paraId="2A921F37" w14:textId="5D38B728" w:rsidR="001666C9" w:rsidRDefault="001666C9" w:rsidP="00FF36CE">
      <w:pPr>
        <w:ind w:left="720" w:hanging="360"/>
        <w:rPr>
          <w:rFonts w:cs="Calibri"/>
          <w:b/>
          <w:bCs/>
          <w:szCs w:val="22"/>
        </w:rPr>
      </w:pPr>
      <w:r>
        <w:rPr>
          <w:rFonts w:cs="Calibri"/>
          <w:b/>
          <w:bCs/>
          <w:szCs w:val="22"/>
        </w:rPr>
        <w:t>Tarrant County College, Northwest Campus, Fort Worth, TX</w:t>
      </w:r>
    </w:p>
    <w:p w14:paraId="300EECDE" w14:textId="6027DA53" w:rsidR="008D70BB" w:rsidRPr="008D70BB" w:rsidRDefault="008D70BB" w:rsidP="00FF36CE">
      <w:pPr>
        <w:ind w:left="720" w:hanging="360"/>
        <w:rPr>
          <w:rFonts w:cs="Calibri"/>
          <w:szCs w:val="22"/>
        </w:rPr>
      </w:pPr>
      <w:r w:rsidRPr="008D70BB">
        <w:rPr>
          <w:rFonts w:cs="Calibri"/>
          <w:szCs w:val="22"/>
        </w:rPr>
        <w:t>Professor of History (August 2025-Present)</w:t>
      </w:r>
      <w:r w:rsidR="001666C9" w:rsidRPr="008D70BB">
        <w:rPr>
          <w:rFonts w:cs="Calibri"/>
          <w:szCs w:val="22"/>
        </w:rPr>
        <w:tab/>
      </w:r>
    </w:p>
    <w:p w14:paraId="7EE2AB1B" w14:textId="22ABBCAA" w:rsidR="001666C9" w:rsidRDefault="001666C9" w:rsidP="00FF36CE">
      <w:pPr>
        <w:ind w:left="720" w:hanging="360"/>
        <w:rPr>
          <w:rFonts w:cs="Calibri"/>
          <w:szCs w:val="22"/>
        </w:rPr>
      </w:pPr>
      <w:r>
        <w:rPr>
          <w:rFonts w:cs="Calibri"/>
          <w:szCs w:val="22"/>
        </w:rPr>
        <w:t>Associate Professor of History (2021-</w:t>
      </w:r>
      <w:r w:rsidR="008D70BB">
        <w:rPr>
          <w:rFonts w:cs="Calibri"/>
          <w:szCs w:val="22"/>
        </w:rPr>
        <w:t>2025</w:t>
      </w:r>
      <w:r>
        <w:rPr>
          <w:rFonts w:cs="Calibri"/>
          <w:szCs w:val="22"/>
        </w:rPr>
        <w:t>)</w:t>
      </w:r>
    </w:p>
    <w:p w14:paraId="4725DD2E" w14:textId="12A317D0" w:rsidR="001666C9" w:rsidRDefault="001666C9" w:rsidP="001666C9">
      <w:pPr>
        <w:rPr>
          <w:rFonts w:cs="Calibri"/>
          <w:szCs w:val="22"/>
        </w:rPr>
      </w:pPr>
    </w:p>
    <w:p w14:paraId="15D541D5" w14:textId="02203819" w:rsidR="001666C9" w:rsidRPr="001666C9" w:rsidRDefault="001666C9" w:rsidP="001666C9">
      <w:pPr>
        <w:rPr>
          <w:rFonts w:cs="Calibri"/>
          <w:szCs w:val="22"/>
        </w:rPr>
      </w:pPr>
      <w:r>
        <w:rPr>
          <w:rFonts w:cs="Calibri"/>
          <w:szCs w:val="22"/>
        </w:rPr>
        <w:t xml:space="preserve">Teach full load of U.S. history courses, including designing syllabus, lecturing, </w:t>
      </w:r>
      <w:r w:rsidR="00893138">
        <w:rPr>
          <w:rFonts w:cs="Calibri"/>
          <w:szCs w:val="22"/>
        </w:rPr>
        <w:t>design</w:t>
      </w:r>
      <w:r>
        <w:rPr>
          <w:rFonts w:cs="Calibri"/>
          <w:szCs w:val="22"/>
        </w:rPr>
        <w:t xml:space="preserve">ing all exams and assignments, grading, and leading student study sessions. Serve as faculty advisor </w:t>
      </w:r>
      <w:r w:rsidR="00893138">
        <w:rPr>
          <w:rFonts w:cs="Calibri"/>
          <w:szCs w:val="22"/>
        </w:rPr>
        <w:t>to the</w:t>
      </w:r>
      <w:r>
        <w:rPr>
          <w:rFonts w:cs="Calibri"/>
          <w:szCs w:val="22"/>
        </w:rPr>
        <w:t xml:space="preserve"> African American Student Organization. Member of the Student Lifecycle NWISE Team</w:t>
      </w:r>
      <w:r w:rsidR="00893138">
        <w:rPr>
          <w:rFonts w:cs="Calibri"/>
          <w:szCs w:val="22"/>
        </w:rPr>
        <w:t xml:space="preserve"> and serve as an Intercultural Network Mentor.</w:t>
      </w:r>
    </w:p>
    <w:p w14:paraId="7D08F391" w14:textId="77777777" w:rsidR="001666C9" w:rsidRDefault="001666C9" w:rsidP="00FF36CE">
      <w:pPr>
        <w:ind w:left="720" w:hanging="360"/>
        <w:rPr>
          <w:rFonts w:cs="Calibri"/>
          <w:b/>
          <w:bCs/>
          <w:szCs w:val="22"/>
        </w:rPr>
      </w:pPr>
    </w:p>
    <w:p w14:paraId="02D622C5" w14:textId="42C43A9A" w:rsidR="00FF36CE" w:rsidRPr="00992E00" w:rsidRDefault="00FF36CE" w:rsidP="00FF36CE">
      <w:pPr>
        <w:ind w:left="720" w:hanging="360"/>
        <w:rPr>
          <w:rFonts w:cs="Calibri"/>
          <w:b/>
          <w:bCs/>
          <w:szCs w:val="22"/>
        </w:rPr>
      </w:pPr>
      <w:r w:rsidRPr="00992E00">
        <w:rPr>
          <w:rFonts w:cs="Calibri"/>
          <w:b/>
          <w:bCs/>
          <w:szCs w:val="22"/>
        </w:rPr>
        <w:t>Southern Methodist University, Center for Presidential History, Dallas, TX</w:t>
      </w:r>
    </w:p>
    <w:p w14:paraId="6C009FB4" w14:textId="1B67691C" w:rsidR="00FF36CE" w:rsidRDefault="00FF36CE" w:rsidP="00FF36CE">
      <w:pPr>
        <w:ind w:left="720" w:hanging="360"/>
        <w:rPr>
          <w:rFonts w:cs="Calibri"/>
          <w:szCs w:val="22"/>
        </w:rPr>
      </w:pPr>
      <w:r w:rsidRPr="00992E00">
        <w:rPr>
          <w:rFonts w:cs="Calibri"/>
          <w:b/>
          <w:bCs/>
          <w:szCs w:val="22"/>
        </w:rPr>
        <w:tab/>
      </w:r>
      <w:r w:rsidR="001666C9">
        <w:rPr>
          <w:rFonts w:cs="Calibri"/>
          <w:szCs w:val="22"/>
        </w:rPr>
        <w:t>Senior</w:t>
      </w:r>
      <w:r w:rsidRPr="00992E00">
        <w:rPr>
          <w:rFonts w:cs="Calibri"/>
          <w:szCs w:val="22"/>
        </w:rPr>
        <w:t xml:space="preserve"> Fellow</w:t>
      </w:r>
      <w:r w:rsidR="001666C9">
        <w:rPr>
          <w:rFonts w:cs="Calibri"/>
          <w:szCs w:val="22"/>
        </w:rPr>
        <w:t xml:space="preserve"> (2021-Present); Postdoctoral Fellow (2019-2021)</w:t>
      </w:r>
      <w:r w:rsidR="00E225CE">
        <w:rPr>
          <w:rFonts w:cs="Calibri"/>
          <w:szCs w:val="22"/>
        </w:rPr>
        <w:t xml:space="preserve"> </w:t>
      </w:r>
    </w:p>
    <w:p w14:paraId="0632C173" w14:textId="64340F53" w:rsidR="00F426C7" w:rsidRDefault="00F426C7" w:rsidP="00F426C7">
      <w:pPr>
        <w:rPr>
          <w:rFonts w:cs="Calibri"/>
          <w:szCs w:val="22"/>
        </w:rPr>
      </w:pPr>
    </w:p>
    <w:p w14:paraId="3C3CC5FC" w14:textId="7B210AC4" w:rsidR="00F426C7" w:rsidRPr="00992E00" w:rsidRDefault="002A4A96" w:rsidP="00F426C7">
      <w:pPr>
        <w:rPr>
          <w:rFonts w:cs="Calibri"/>
          <w:szCs w:val="22"/>
        </w:rPr>
      </w:pPr>
      <w:r>
        <w:rPr>
          <w:rFonts w:cs="Calibri"/>
          <w:szCs w:val="22"/>
        </w:rPr>
        <w:t>Publish</w:t>
      </w:r>
      <w:r w:rsidR="001666C9">
        <w:rPr>
          <w:rFonts w:cs="Calibri"/>
          <w:szCs w:val="22"/>
        </w:rPr>
        <w:t xml:space="preserve"> </w:t>
      </w:r>
      <w:r>
        <w:rPr>
          <w:rFonts w:cs="Calibri"/>
          <w:szCs w:val="22"/>
        </w:rPr>
        <w:t xml:space="preserve">and present on topics related to U.S., African American, and presidential history. </w:t>
      </w:r>
      <w:r w:rsidR="00F426C7">
        <w:rPr>
          <w:rFonts w:cs="Calibri"/>
          <w:szCs w:val="22"/>
        </w:rPr>
        <w:t>Assist</w:t>
      </w:r>
      <w:r w:rsidR="001666C9">
        <w:rPr>
          <w:rFonts w:cs="Calibri"/>
          <w:szCs w:val="22"/>
        </w:rPr>
        <w:t>ed</w:t>
      </w:r>
      <w:r w:rsidR="00F426C7">
        <w:rPr>
          <w:rFonts w:cs="Calibri"/>
          <w:szCs w:val="22"/>
        </w:rPr>
        <w:t xml:space="preserve"> in the planning and implementation of the Center’s </w:t>
      </w:r>
      <w:r>
        <w:rPr>
          <w:rFonts w:cs="Calibri"/>
          <w:szCs w:val="22"/>
        </w:rPr>
        <w:t xml:space="preserve">public </w:t>
      </w:r>
      <w:r w:rsidR="00F426C7">
        <w:rPr>
          <w:rFonts w:cs="Calibri"/>
          <w:szCs w:val="22"/>
        </w:rPr>
        <w:t>program</w:t>
      </w:r>
      <w:r>
        <w:rPr>
          <w:rFonts w:cs="Calibri"/>
          <w:szCs w:val="22"/>
        </w:rPr>
        <w:t>s</w:t>
      </w:r>
      <w:r w:rsidR="00FE094F">
        <w:rPr>
          <w:rFonts w:cs="Calibri"/>
          <w:szCs w:val="22"/>
        </w:rPr>
        <w:t>. C</w:t>
      </w:r>
      <w:r w:rsidR="00F426C7">
        <w:rPr>
          <w:rFonts w:cs="Calibri"/>
          <w:szCs w:val="22"/>
        </w:rPr>
        <w:t>o-host</w:t>
      </w:r>
      <w:r w:rsidR="001666C9">
        <w:rPr>
          <w:rFonts w:cs="Calibri"/>
          <w:szCs w:val="22"/>
        </w:rPr>
        <w:t>ed</w:t>
      </w:r>
      <w:r w:rsidR="00F426C7">
        <w:rPr>
          <w:rFonts w:cs="Calibri"/>
          <w:szCs w:val="22"/>
        </w:rPr>
        <w:t xml:space="preserve"> </w:t>
      </w:r>
      <w:hyperlink r:id="rId10" w:history="1">
        <w:r w:rsidR="003C023F" w:rsidRPr="00EE7062">
          <w:rPr>
            <w:rStyle w:val="Hyperlink"/>
            <w:rFonts w:cs="Calibri"/>
            <w:szCs w:val="22"/>
          </w:rPr>
          <w:t>“Race and the American Legacy”</w:t>
        </w:r>
      </w:hyperlink>
      <w:r w:rsidR="003C023F">
        <w:rPr>
          <w:rFonts w:cs="Calibri"/>
          <w:szCs w:val="22"/>
        </w:rPr>
        <w:t xml:space="preserve"> </w:t>
      </w:r>
      <w:r w:rsidR="00F426C7">
        <w:rPr>
          <w:rFonts w:cs="Calibri"/>
          <w:szCs w:val="22"/>
        </w:rPr>
        <w:t>history podcast</w:t>
      </w:r>
      <w:r w:rsidR="00FE094F">
        <w:rPr>
          <w:rFonts w:cs="Calibri"/>
          <w:szCs w:val="22"/>
        </w:rPr>
        <w:t xml:space="preserve">. </w:t>
      </w:r>
      <w:r w:rsidR="00EA3AE4">
        <w:rPr>
          <w:rFonts w:cs="Calibri"/>
          <w:szCs w:val="22"/>
        </w:rPr>
        <w:t>Manage</w:t>
      </w:r>
      <w:r w:rsidR="001666C9">
        <w:rPr>
          <w:rFonts w:cs="Calibri"/>
          <w:szCs w:val="22"/>
        </w:rPr>
        <w:t>d</w:t>
      </w:r>
      <w:r w:rsidR="00EA3AE4">
        <w:rPr>
          <w:rFonts w:cs="Calibri"/>
          <w:szCs w:val="22"/>
        </w:rPr>
        <w:t xml:space="preserve"> student interns and mentor</w:t>
      </w:r>
      <w:r w:rsidR="001666C9">
        <w:rPr>
          <w:rFonts w:cs="Calibri"/>
          <w:szCs w:val="22"/>
        </w:rPr>
        <w:t>ed</w:t>
      </w:r>
      <w:r w:rsidR="00EA3AE4">
        <w:rPr>
          <w:rFonts w:cs="Calibri"/>
          <w:szCs w:val="22"/>
        </w:rPr>
        <w:t xml:space="preserve"> students of color.</w:t>
      </w:r>
    </w:p>
    <w:p w14:paraId="6EFBA8D0" w14:textId="77777777" w:rsidR="00FF36CE" w:rsidRPr="00992E00" w:rsidRDefault="00FF36CE" w:rsidP="00FF36CE">
      <w:pPr>
        <w:pBdr>
          <w:bottom w:val="single" w:sz="6" w:space="1" w:color="auto"/>
        </w:pBdr>
        <w:rPr>
          <w:rFonts w:cs="Calibri"/>
          <w:szCs w:val="22"/>
        </w:rPr>
      </w:pPr>
    </w:p>
    <w:p w14:paraId="47881E09" w14:textId="77777777" w:rsidR="00FF36CE" w:rsidRPr="00992E00" w:rsidRDefault="00FF36CE" w:rsidP="00FF36CE">
      <w:pPr>
        <w:rPr>
          <w:rFonts w:cs="Calibri"/>
          <w:szCs w:val="22"/>
        </w:rPr>
      </w:pPr>
    </w:p>
    <w:p w14:paraId="4BF51D74" w14:textId="77777777" w:rsidR="00FF36CE" w:rsidRPr="00992E00" w:rsidRDefault="00FF36CE" w:rsidP="00FF36CE">
      <w:pPr>
        <w:rPr>
          <w:rFonts w:cs="Calibri"/>
          <w:b/>
          <w:bCs/>
          <w:szCs w:val="22"/>
        </w:rPr>
      </w:pPr>
      <w:r w:rsidRPr="00992E00">
        <w:rPr>
          <w:rFonts w:cs="Calibri"/>
          <w:b/>
          <w:bCs/>
          <w:szCs w:val="22"/>
        </w:rPr>
        <w:t>EDUCATION</w:t>
      </w:r>
    </w:p>
    <w:p w14:paraId="1577D159" w14:textId="77777777" w:rsidR="00FF36CE" w:rsidRPr="00285A62" w:rsidRDefault="00FF36CE" w:rsidP="00FF36CE">
      <w:pPr>
        <w:rPr>
          <w:rFonts w:cs="Calibri"/>
          <w:b/>
          <w:bCs/>
          <w:sz w:val="16"/>
          <w:szCs w:val="16"/>
        </w:rPr>
      </w:pPr>
    </w:p>
    <w:p w14:paraId="30A6ED85" w14:textId="77777777" w:rsidR="00FF36CE" w:rsidRPr="00992E00" w:rsidRDefault="00FF36CE" w:rsidP="00FF36CE">
      <w:pPr>
        <w:ind w:left="720" w:hanging="360"/>
        <w:rPr>
          <w:rFonts w:cs="Calibri"/>
          <w:b/>
          <w:bCs/>
          <w:szCs w:val="22"/>
        </w:rPr>
      </w:pPr>
      <w:r w:rsidRPr="00992E00">
        <w:rPr>
          <w:rFonts w:cs="Calibri"/>
          <w:b/>
          <w:bCs/>
          <w:szCs w:val="22"/>
        </w:rPr>
        <w:t>Ph.D. Humanities, 2019</w:t>
      </w:r>
    </w:p>
    <w:p w14:paraId="0EF2C4E9" w14:textId="77777777" w:rsidR="00FF36CE" w:rsidRPr="00992E00" w:rsidRDefault="00FF36CE" w:rsidP="00FF36CE">
      <w:pPr>
        <w:ind w:left="720" w:hanging="360"/>
        <w:rPr>
          <w:rFonts w:cs="Calibri"/>
          <w:szCs w:val="22"/>
        </w:rPr>
      </w:pPr>
      <w:r w:rsidRPr="00992E00">
        <w:rPr>
          <w:rFonts w:cs="Calibri"/>
          <w:b/>
          <w:bCs/>
          <w:szCs w:val="22"/>
        </w:rPr>
        <w:tab/>
      </w:r>
      <w:r w:rsidRPr="00992E00">
        <w:rPr>
          <w:rFonts w:cs="Calibri"/>
          <w:szCs w:val="22"/>
        </w:rPr>
        <w:t>The University of Texas at Dallas, Richardson, TX</w:t>
      </w:r>
    </w:p>
    <w:p w14:paraId="1278DDF6" w14:textId="77777777" w:rsidR="00FF36CE" w:rsidRPr="00992E00" w:rsidRDefault="00FF36CE" w:rsidP="00FF36CE">
      <w:pPr>
        <w:ind w:left="1080" w:hanging="360"/>
        <w:rPr>
          <w:rFonts w:cs="Calibri"/>
          <w:i/>
          <w:iCs/>
          <w:szCs w:val="22"/>
        </w:rPr>
      </w:pPr>
      <w:r w:rsidRPr="00992E00">
        <w:rPr>
          <w:rFonts w:cs="Calibri"/>
          <w:szCs w:val="22"/>
        </w:rPr>
        <w:t xml:space="preserve">Dissertation: </w:t>
      </w:r>
      <w:r w:rsidRPr="00992E00">
        <w:rPr>
          <w:rFonts w:cs="Calibri"/>
          <w:i/>
          <w:iCs/>
          <w:szCs w:val="22"/>
        </w:rPr>
        <w:t>Calculated Re-Vision: Kennedy, Johnson, and African American Views of Their Civil Rights Legacies</w:t>
      </w:r>
    </w:p>
    <w:p w14:paraId="1446B0B5" w14:textId="56272898" w:rsidR="000829D8" w:rsidRPr="00992E00" w:rsidRDefault="000829D8" w:rsidP="00FF36CE">
      <w:pPr>
        <w:ind w:left="1080" w:hanging="360"/>
        <w:rPr>
          <w:rFonts w:cs="Calibri"/>
          <w:szCs w:val="22"/>
        </w:rPr>
      </w:pPr>
      <w:r>
        <w:rPr>
          <w:rFonts w:cs="Calibri"/>
          <w:szCs w:val="22"/>
        </w:rPr>
        <w:t>Exam Fields</w:t>
      </w:r>
      <w:r w:rsidR="00F161AF">
        <w:rPr>
          <w:rFonts w:cs="Calibri"/>
          <w:szCs w:val="22"/>
        </w:rPr>
        <w:t xml:space="preserve"> (High Pass)</w:t>
      </w:r>
      <w:r>
        <w:rPr>
          <w:rFonts w:cs="Calibri"/>
          <w:szCs w:val="22"/>
        </w:rPr>
        <w:t>: American Presidents and Civil Rights</w:t>
      </w:r>
      <w:r w:rsidR="00F161AF">
        <w:rPr>
          <w:rFonts w:cs="Calibri"/>
          <w:szCs w:val="22"/>
        </w:rPr>
        <w:t xml:space="preserve">, </w:t>
      </w:r>
      <w:r>
        <w:rPr>
          <w:rFonts w:cs="Calibri"/>
          <w:szCs w:val="22"/>
        </w:rPr>
        <w:t>1789 to Present; 18</w:t>
      </w:r>
      <w:r w:rsidRPr="000829D8">
        <w:rPr>
          <w:rFonts w:cs="Calibri"/>
          <w:szCs w:val="22"/>
          <w:vertAlign w:val="superscript"/>
        </w:rPr>
        <w:t>th</w:t>
      </w:r>
      <w:r>
        <w:rPr>
          <w:rFonts w:cs="Calibri"/>
          <w:szCs w:val="22"/>
        </w:rPr>
        <w:t>-20</w:t>
      </w:r>
      <w:r w:rsidRPr="000829D8">
        <w:rPr>
          <w:rFonts w:cs="Calibri"/>
          <w:szCs w:val="22"/>
          <w:vertAlign w:val="superscript"/>
        </w:rPr>
        <w:t>th</w:t>
      </w:r>
      <w:r>
        <w:rPr>
          <w:rFonts w:cs="Calibri"/>
          <w:szCs w:val="22"/>
        </w:rPr>
        <w:t xml:space="preserve"> Century African American Literature </w:t>
      </w:r>
      <w:r w:rsidR="00F161AF">
        <w:rPr>
          <w:rFonts w:cs="Calibri"/>
          <w:szCs w:val="22"/>
        </w:rPr>
        <w:t>&amp;</w:t>
      </w:r>
      <w:r>
        <w:rPr>
          <w:rFonts w:cs="Calibri"/>
          <w:szCs w:val="22"/>
        </w:rPr>
        <w:t xml:space="preserve"> Criticism; American History Through Film</w:t>
      </w:r>
    </w:p>
    <w:p w14:paraId="7968C4EF" w14:textId="77777777" w:rsidR="00FF36CE" w:rsidRPr="00285A62" w:rsidRDefault="00FF36CE" w:rsidP="00FF36CE">
      <w:pPr>
        <w:ind w:left="720" w:hanging="360"/>
        <w:rPr>
          <w:rFonts w:cs="Calibri"/>
          <w:sz w:val="16"/>
          <w:szCs w:val="16"/>
        </w:rPr>
      </w:pPr>
    </w:p>
    <w:p w14:paraId="43580E3E" w14:textId="77777777" w:rsidR="00FF36CE" w:rsidRPr="00992E00" w:rsidRDefault="00FF36CE" w:rsidP="00FF36CE">
      <w:pPr>
        <w:ind w:left="720" w:hanging="360"/>
        <w:rPr>
          <w:rFonts w:cs="Calibri"/>
          <w:b/>
          <w:bCs/>
          <w:szCs w:val="22"/>
        </w:rPr>
      </w:pPr>
      <w:r w:rsidRPr="00992E00">
        <w:rPr>
          <w:rFonts w:cs="Calibri"/>
          <w:b/>
          <w:bCs/>
          <w:szCs w:val="22"/>
        </w:rPr>
        <w:t>M.A. Public History, 1996</w:t>
      </w:r>
    </w:p>
    <w:p w14:paraId="24273F76" w14:textId="77777777" w:rsidR="00FF36CE" w:rsidRPr="00992E00" w:rsidRDefault="00FF36CE" w:rsidP="00FF36CE">
      <w:pPr>
        <w:ind w:left="720" w:hanging="360"/>
        <w:rPr>
          <w:rFonts w:cs="Calibri"/>
          <w:szCs w:val="22"/>
        </w:rPr>
      </w:pPr>
      <w:r w:rsidRPr="00992E00">
        <w:rPr>
          <w:rFonts w:cs="Calibri"/>
          <w:szCs w:val="22"/>
        </w:rPr>
        <w:tab/>
        <w:t>Howard University, Washington, D.C.</w:t>
      </w:r>
    </w:p>
    <w:p w14:paraId="10BA4AAB" w14:textId="77777777" w:rsidR="00FF36CE" w:rsidRPr="00992E00" w:rsidRDefault="00FF36CE" w:rsidP="00FF36CE">
      <w:pPr>
        <w:ind w:left="720" w:hanging="360"/>
        <w:rPr>
          <w:rFonts w:cs="Calibri"/>
          <w:i/>
          <w:iCs/>
          <w:szCs w:val="22"/>
        </w:rPr>
      </w:pPr>
      <w:r w:rsidRPr="00992E00">
        <w:rPr>
          <w:rFonts w:cs="Calibri"/>
          <w:szCs w:val="22"/>
        </w:rPr>
        <w:tab/>
      </w:r>
      <w:r>
        <w:rPr>
          <w:rFonts w:cs="Calibri"/>
          <w:szCs w:val="22"/>
        </w:rPr>
        <w:t>Thesis</w:t>
      </w:r>
      <w:r w:rsidRPr="00992E00">
        <w:rPr>
          <w:rFonts w:cs="Calibri"/>
          <w:szCs w:val="22"/>
        </w:rPr>
        <w:t>: “</w:t>
      </w:r>
      <w:r w:rsidRPr="00992E00">
        <w:rPr>
          <w:rFonts w:cs="Calibri"/>
          <w:i/>
          <w:iCs/>
          <w:szCs w:val="22"/>
        </w:rPr>
        <w:t>Taste of Hand and Eye and Palate”: Philadelphia’s African-American Caterers, 1780-1890</w:t>
      </w:r>
    </w:p>
    <w:p w14:paraId="07765535" w14:textId="77777777" w:rsidR="00FF36CE" w:rsidRPr="00285A62" w:rsidRDefault="00FF36CE" w:rsidP="00FF36CE">
      <w:pPr>
        <w:ind w:left="720" w:hanging="360"/>
        <w:rPr>
          <w:rFonts w:cs="Calibri"/>
          <w:sz w:val="16"/>
          <w:szCs w:val="16"/>
        </w:rPr>
      </w:pPr>
    </w:p>
    <w:p w14:paraId="61AF94B7" w14:textId="77777777" w:rsidR="00FF36CE" w:rsidRPr="00992E00" w:rsidRDefault="00FF36CE" w:rsidP="00FF36CE">
      <w:pPr>
        <w:ind w:left="720" w:hanging="360"/>
        <w:rPr>
          <w:rFonts w:cs="Calibri"/>
          <w:b/>
          <w:bCs/>
          <w:szCs w:val="22"/>
        </w:rPr>
      </w:pPr>
      <w:r w:rsidRPr="00992E00">
        <w:rPr>
          <w:rFonts w:cs="Calibri"/>
          <w:b/>
          <w:bCs/>
          <w:szCs w:val="22"/>
        </w:rPr>
        <w:t>B.A. History and Anthropology, 1992</w:t>
      </w:r>
    </w:p>
    <w:p w14:paraId="27E90EBE" w14:textId="77777777" w:rsidR="00FF36CE" w:rsidRPr="00992E00" w:rsidRDefault="00FF36CE" w:rsidP="00FF36CE">
      <w:pPr>
        <w:ind w:left="720" w:hanging="360"/>
        <w:rPr>
          <w:rFonts w:cs="Calibri"/>
          <w:szCs w:val="22"/>
        </w:rPr>
      </w:pPr>
      <w:r w:rsidRPr="00992E00">
        <w:rPr>
          <w:rFonts w:cs="Calibri"/>
          <w:b/>
          <w:bCs/>
          <w:szCs w:val="22"/>
        </w:rPr>
        <w:tab/>
      </w:r>
      <w:r w:rsidRPr="00992E00">
        <w:rPr>
          <w:rFonts w:cs="Calibri"/>
          <w:szCs w:val="22"/>
        </w:rPr>
        <w:t>Penn State University, University Park, PA</w:t>
      </w:r>
    </w:p>
    <w:p w14:paraId="6EA213AD" w14:textId="77777777" w:rsidR="006C1D97" w:rsidRPr="00992E00" w:rsidRDefault="006C1D97" w:rsidP="006C1D97">
      <w:pPr>
        <w:pBdr>
          <w:bottom w:val="single" w:sz="6" w:space="1" w:color="auto"/>
        </w:pBdr>
        <w:jc w:val="center"/>
        <w:rPr>
          <w:rFonts w:cs="Calibri"/>
          <w:szCs w:val="22"/>
        </w:rPr>
      </w:pPr>
    </w:p>
    <w:p w14:paraId="5AD9C92F" w14:textId="77777777" w:rsidR="006C1D97" w:rsidRPr="00992E00" w:rsidRDefault="006C1D97" w:rsidP="006C1D97">
      <w:pPr>
        <w:rPr>
          <w:rFonts w:cs="Calibri"/>
          <w:szCs w:val="22"/>
        </w:rPr>
      </w:pPr>
    </w:p>
    <w:p w14:paraId="7007FB4B" w14:textId="77777777" w:rsidR="006C1D97" w:rsidRPr="00992E00" w:rsidRDefault="006C1D97" w:rsidP="006C1D97">
      <w:pPr>
        <w:rPr>
          <w:rFonts w:cs="Calibri"/>
          <w:b/>
          <w:bCs/>
          <w:szCs w:val="22"/>
        </w:rPr>
      </w:pPr>
      <w:r w:rsidRPr="00992E00">
        <w:rPr>
          <w:rFonts w:cs="Calibri"/>
          <w:b/>
          <w:bCs/>
          <w:szCs w:val="22"/>
        </w:rPr>
        <w:lastRenderedPageBreak/>
        <w:t>PROFESSIONAL EXPERIENCE</w:t>
      </w:r>
    </w:p>
    <w:p w14:paraId="7D4069AC" w14:textId="77777777" w:rsidR="006C1D97" w:rsidRPr="00285A62" w:rsidRDefault="006C1D97" w:rsidP="006C1D97">
      <w:pPr>
        <w:rPr>
          <w:rFonts w:cs="Calibri"/>
          <w:b/>
          <w:bCs/>
          <w:sz w:val="16"/>
          <w:szCs w:val="16"/>
        </w:rPr>
      </w:pPr>
    </w:p>
    <w:p w14:paraId="2B22EE63" w14:textId="77777777" w:rsidR="006C1D97" w:rsidRPr="00992E00" w:rsidRDefault="006C1D97" w:rsidP="006C1D97">
      <w:pPr>
        <w:ind w:left="720" w:hanging="450"/>
        <w:rPr>
          <w:rFonts w:cs="Calibri"/>
          <w:b/>
          <w:bCs/>
          <w:szCs w:val="22"/>
        </w:rPr>
      </w:pPr>
      <w:r w:rsidRPr="00992E00">
        <w:rPr>
          <w:rFonts w:cs="Calibri"/>
          <w:b/>
          <w:bCs/>
          <w:szCs w:val="22"/>
        </w:rPr>
        <w:t>The University of Texas at Dallas (Richardson, TX)</w:t>
      </w:r>
    </w:p>
    <w:p w14:paraId="76200C07" w14:textId="77777777" w:rsidR="006C1D97" w:rsidRPr="00992E00" w:rsidRDefault="006C1D97" w:rsidP="006C1D97">
      <w:pPr>
        <w:ind w:left="720" w:hanging="360"/>
        <w:rPr>
          <w:rFonts w:cs="Calibri"/>
          <w:szCs w:val="22"/>
        </w:rPr>
      </w:pPr>
      <w:r w:rsidRPr="00992E00">
        <w:rPr>
          <w:rFonts w:cs="Calibri"/>
          <w:b/>
          <w:bCs/>
          <w:szCs w:val="22"/>
        </w:rPr>
        <w:tab/>
      </w:r>
      <w:r w:rsidRPr="00992E00">
        <w:rPr>
          <w:rFonts w:cs="Calibri"/>
          <w:szCs w:val="22"/>
        </w:rPr>
        <w:t>Instructor of Record, RHET and HIST / Graduate Teaching Assistant (2014-2018)</w:t>
      </w:r>
    </w:p>
    <w:p w14:paraId="467A4DFF" w14:textId="77777777" w:rsidR="006C1D97" w:rsidRPr="00285A62" w:rsidRDefault="006C1D97" w:rsidP="006C1D97">
      <w:pPr>
        <w:ind w:left="720" w:hanging="360"/>
        <w:rPr>
          <w:rFonts w:cs="Calibri"/>
          <w:sz w:val="16"/>
          <w:szCs w:val="16"/>
        </w:rPr>
      </w:pPr>
    </w:p>
    <w:p w14:paraId="5D0F0760" w14:textId="77777777" w:rsidR="006C1D97" w:rsidRPr="00FE5F87" w:rsidRDefault="006C1D97" w:rsidP="006C1D97">
      <w:pPr>
        <w:pStyle w:val="Achievement"/>
        <w:spacing w:line="120" w:lineRule="atLeast"/>
        <w:ind w:left="270" w:firstLine="0"/>
        <w:jc w:val="left"/>
        <w:rPr>
          <w:rFonts w:ascii="Helvetica" w:hAnsi="Helvetica" w:cs="Tahoma"/>
          <w:sz w:val="12"/>
          <w:szCs w:val="12"/>
        </w:rPr>
      </w:pPr>
      <w:r>
        <w:rPr>
          <w:rFonts w:ascii="Helvetica" w:hAnsi="Helvetica" w:cs="Tahoma"/>
          <w:sz w:val="22"/>
          <w:szCs w:val="22"/>
        </w:rPr>
        <w:t>Instructor of record for U.S. History to Civil War and Introduction to Writing courses. Created and implemented syllabus, lectures, workshops and exams. Oversaw and graded all student assignments. Managed online course materials. Provided student feedback at office hours.</w:t>
      </w:r>
    </w:p>
    <w:p w14:paraId="249AE29E" w14:textId="77777777" w:rsidR="006C1D97" w:rsidRPr="00285A62" w:rsidRDefault="006C1D97" w:rsidP="006C1D97">
      <w:pPr>
        <w:rPr>
          <w:rFonts w:cs="Calibri"/>
          <w:sz w:val="16"/>
          <w:szCs w:val="16"/>
        </w:rPr>
      </w:pPr>
    </w:p>
    <w:p w14:paraId="64F47AB9" w14:textId="77777777" w:rsidR="006C1D97" w:rsidRPr="00992E00" w:rsidRDefault="006C1D97" w:rsidP="006C1D97">
      <w:pPr>
        <w:ind w:left="720" w:hanging="450"/>
        <w:rPr>
          <w:rFonts w:cs="Calibri"/>
          <w:b/>
          <w:bCs/>
          <w:szCs w:val="22"/>
        </w:rPr>
      </w:pPr>
      <w:r w:rsidRPr="00992E00">
        <w:rPr>
          <w:rFonts w:cs="Calibri"/>
          <w:b/>
          <w:bCs/>
          <w:szCs w:val="22"/>
        </w:rPr>
        <w:t>The Sixth Floor Museum at Dealey Plaza (Dallas, TX)</w:t>
      </w:r>
    </w:p>
    <w:p w14:paraId="1214F54F" w14:textId="77777777" w:rsidR="006C1D97" w:rsidRPr="00992E00" w:rsidRDefault="006C1D97" w:rsidP="006C1D97">
      <w:pPr>
        <w:ind w:left="720" w:hanging="360"/>
        <w:rPr>
          <w:rFonts w:cs="Calibri"/>
          <w:szCs w:val="22"/>
        </w:rPr>
      </w:pPr>
      <w:r w:rsidRPr="00992E00">
        <w:rPr>
          <w:rFonts w:cs="Calibri"/>
          <w:b/>
          <w:bCs/>
          <w:szCs w:val="22"/>
        </w:rPr>
        <w:tab/>
      </w:r>
      <w:r w:rsidRPr="00992E00">
        <w:rPr>
          <w:rFonts w:cs="Calibri"/>
          <w:szCs w:val="22"/>
        </w:rPr>
        <w:t>Director of Education and Public Programs (2013-2014)</w:t>
      </w:r>
    </w:p>
    <w:p w14:paraId="491392F8" w14:textId="77777777" w:rsidR="006C1D97" w:rsidRPr="00992E00" w:rsidRDefault="006C1D97" w:rsidP="006C1D97">
      <w:pPr>
        <w:ind w:left="720" w:hanging="360"/>
        <w:rPr>
          <w:rFonts w:cs="Calibri"/>
          <w:szCs w:val="22"/>
        </w:rPr>
      </w:pPr>
      <w:r w:rsidRPr="00992E00">
        <w:rPr>
          <w:rFonts w:cs="Calibri"/>
          <w:szCs w:val="22"/>
        </w:rPr>
        <w:tab/>
        <w:t>Associate Director of Education and Public Programs (2012-2013)</w:t>
      </w:r>
    </w:p>
    <w:p w14:paraId="0EFA0193" w14:textId="77777777" w:rsidR="006C1D97" w:rsidRDefault="006C1D97" w:rsidP="006C1D97">
      <w:pPr>
        <w:ind w:left="720" w:hanging="360"/>
        <w:rPr>
          <w:rFonts w:cs="Calibri"/>
          <w:szCs w:val="22"/>
        </w:rPr>
      </w:pPr>
      <w:r w:rsidRPr="00992E00">
        <w:rPr>
          <w:rFonts w:cs="Calibri"/>
          <w:szCs w:val="22"/>
        </w:rPr>
        <w:tab/>
        <w:t>Curator of Education (2007-2012)</w:t>
      </w:r>
    </w:p>
    <w:p w14:paraId="281B10D6" w14:textId="77777777" w:rsidR="006C1D97" w:rsidRPr="00285A62" w:rsidRDefault="006C1D97" w:rsidP="006C1D97">
      <w:pPr>
        <w:ind w:left="720" w:hanging="360"/>
        <w:rPr>
          <w:rFonts w:cs="Calibri"/>
          <w:sz w:val="16"/>
          <w:szCs w:val="16"/>
        </w:rPr>
      </w:pPr>
    </w:p>
    <w:p w14:paraId="3161B091" w14:textId="7D7E7E26" w:rsidR="006C1D97" w:rsidRPr="00285A62" w:rsidRDefault="006C1D97" w:rsidP="006C1D97">
      <w:pPr>
        <w:pStyle w:val="Achievement"/>
        <w:spacing w:line="120" w:lineRule="atLeast"/>
        <w:ind w:left="270" w:firstLine="0"/>
        <w:jc w:val="left"/>
        <w:rPr>
          <w:rFonts w:ascii="Helvetica" w:hAnsi="Helvetica" w:cs="Tahoma"/>
          <w:sz w:val="12"/>
          <w:szCs w:val="12"/>
        </w:rPr>
      </w:pPr>
      <w:r w:rsidRPr="0070668B">
        <w:rPr>
          <w:rFonts w:ascii="Helvetica" w:hAnsi="Helvetica"/>
          <w:sz w:val="22"/>
          <w:szCs w:val="22"/>
        </w:rPr>
        <w:t>Direct</w:t>
      </w:r>
      <w:r>
        <w:rPr>
          <w:rFonts w:ascii="Helvetica" w:hAnsi="Helvetica"/>
          <w:sz w:val="22"/>
          <w:szCs w:val="22"/>
        </w:rPr>
        <w:t xml:space="preserve">ed all of the </w:t>
      </w:r>
      <w:r w:rsidRPr="0070668B">
        <w:rPr>
          <w:rFonts w:ascii="Helvetica" w:hAnsi="Helvetica"/>
          <w:sz w:val="22"/>
          <w:szCs w:val="22"/>
        </w:rPr>
        <w:t>Muse</w:t>
      </w:r>
      <w:r>
        <w:rPr>
          <w:rFonts w:ascii="Helvetica" w:hAnsi="Helvetica"/>
          <w:sz w:val="22"/>
          <w:szCs w:val="22"/>
        </w:rPr>
        <w:t xml:space="preserve">um’s </w:t>
      </w:r>
      <w:r w:rsidR="004D2171">
        <w:rPr>
          <w:rFonts w:ascii="Helvetica" w:hAnsi="Helvetica"/>
          <w:sz w:val="22"/>
          <w:szCs w:val="22"/>
        </w:rPr>
        <w:t>education and outreach</w:t>
      </w:r>
      <w:r>
        <w:rPr>
          <w:rFonts w:ascii="Helvetica" w:hAnsi="Helvetica"/>
          <w:sz w:val="22"/>
          <w:szCs w:val="22"/>
        </w:rPr>
        <w:t xml:space="preserve"> programs</w:t>
      </w:r>
      <w:r w:rsidRPr="0070668B">
        <w:rPr>
          <w:rFonts w:ascii="Helvetica" w:hAnsi="Helvetica"/>
          <w:sz w:val="22"/>
          <w:szCs w:val="22"/>
        </w:rPr>
        <w:t xml:space="preserve">. </w:t>
      </w:r>
      <w:r>
        <w:rPr>
          <w:rFonts w:ascii="Helvetica" w:hAnsi="Helvetica"/>
          <w:sz w:val="22"/>
          <w:szCs w:val="22"/>
        </w:rPr>
        <w:t xml:space="preserve">Launched </w:t>
      </w:r>
      <w:r w:rsidRPr="0070668B">
        <w:rPr>
          <w:rFonts w:ascii="Helvetica" w:hAnsi="Helvetica"/>
          <w:sz w:val="22"/>
          <w:szCs w:val="22"/>
        </w:rPr>
        <w:t>YouTube page, monthly public program series, distance learnin</w:t>
      </w:r>
      <w:r>
        <w:rPr>
          <w:rFonts w:ascii="Helvetica" w:hAnsi="Helvetica"/>
          <w:sz w:val="22"/>
          <w:szCs w:val="22"/>
        </w:rPr>
        <w:t xml:space="preserve">g initiative, </w:t>
      </w:r>
      <w:r w:rsidR="004D2171">
        <w:rPr>
          <w:rFonts w:ascii="Helvetica" w:hAnsi="Helvetica"/>
          <w:sz w:val="22"/>
          <w:szCs w:val="22"/>
        </w:rPr>
        <w:t xml:space="preserve">cell phone tour, </w:t>
      </w:r>
      <w:r w:rsidR="00EB6832">
        <w:rPr>
          <w:rFonts w:ascii="Helvetica" w:hAnsi="Helvetica"/>
          <w:sz w:val="22"/>
          <w:szCs w:val="22"/>
        </w:rPr>
        <w:t xml:space="preserve">and </w:t>
      </w:r>
      <w:r>
        <w:rPr>
          <w:rFonts w:ascii="Helvetica" w:hAnsi="Helvetica"/>
          <w:sz w:val="22"/>
          <w:szCs w:val="22"/>
        </w:rPr>
        <w:t xml:space="preserve">Teacher and </w:t>
      </w:r>
      <w:r w:rsidR="004D2171">
        <w:rPr>
          <w:rFonts w:ascii="Helvetica" w:hAnsi="Helvetica"/>
          <w:sz w:val="22"/>
          <w:szCs w:val="22"/>
        </w:rPr>
        <w:t>Student</w:t>
      </w:r>
      <w:r w:rsidRPr="0070668B">
        <w:rPr>
          <w:rFonts w:ascii="Helvetica" w:hAnsi="Helvetica"/>
          <w:sz w:val="22"/>
          <w:szCs w:val="22"/>
        </w:rPr>
        <w:t xml:space="preserve"> Advisory Committee</w:t>
      </w:r>
      <w:r>
        <w:rPr>
          <w:rFonts w:ascii="Helvetica" w:hAnsi="Helvetica"/>
          <w:sz w:val="22"/>
          <w:szCs w:val="22"/>
        </w:rPr>
        <w:t>s</w:t>
      </w:r>
      <w:r w:rsidRPr="0070668B">
        <w:rPr>
          <w:rFonts w:ascii="Helvetica" w:hAnsi="Helvetica"/>
          <w:sz w:val="22"/>
          <w:szCs w:val="22"/>
        </w:rPr>
        <w:t>. W</w:t>
      </w:r>
      <w:r>
        <w:rPr>
          <w:rFonts w:ascii="Helvetica" w:hAnsi="Helvetica"/>
          <w:sz w:val="22"/>
          <w:szCs w:val="22"/>
        </w:rPr>
        <w:t>rote, managed and evaluated successful</w:t>
      </w:r>
      <w:r w:rsidRPr="0070668B">
        <w:rPr>
          <w:rFonts w:ascii="Helvetica" w:hAnsi="Helvetica"/>
          <w:sz w:val="22"/>
          <w:szCs w:val="22"/>
        </w:rPr>
        <w:t xml:space="preserve"> Libra</w:t>
      </w:r>
      <w:r>
        <w:rPr>
          <w:rFonts w:ascii="Helvetica" w:hAnsi="Helvetica"/>
          <w:sz w:val="22"/>
          <w:szCs w:val="22"/>
        </w:rPr>
        <w:t>r</w:t>
      </w:r>
      <w:r w:rsidRPr="0070668B">
        <w:rPr>
          <w:rFonts w:ascii="Helvetica" w:hAnsi="Helvetica"/>
          <w:sz w:val="22"/>
          <w:szCs w:val="22"/>
        </w:rPr>
        <w:t>y of Congress</w:t>
      </w:r>
      <w:r>
        <w:rPr>
          <w:rFonts w:ascii="Helvetica" w:hAnsi="Helvetica"/>
          <w:sz w:val="22"/>
          <w:szCs w:val="22"/>
        </w:rPr>
        <w:t>,</w:t>
      </w:r>
      <w:r w:rsidRPr="0070668B">
        <w:rPr>
          <w:rFonts w:ascii="Helvetica" w:hAnsi="Helvetica"/>
          <w:sz w:val="22"/>
          <w:szCs w:val="22"/>
        </w:rPr>
        <w:t xml:space="preserve"> Nation</w:t>
      </w:r>
      <w:r>
        <w:rPr>
          <w:rFonts w:ascii="Helvetica" w:hAnsi="Helvetica"/>
          <w:sz w:val="22"/>
          <w:szCs w:val="22"/>
        </w:rPr>
        <w:t>al Endowment for the Humanities, and Humanities Texas grants</w:t>
      </w:r>
      <w:r w:rsidR="004D2171" w:rsidRPr="004D2171">
        <w:rPr>
          <w:rFonts w:ascii="Helvetica" w:hAnsi="Helvetica"/>
          <w:sz w:val="22"/>
          <w:szCs w:val="22"/>
        </w:rPr>
        <w:t xml:space="preserve">. Managed </w:t>
      </w:r>
      <w:r w:rsidR="004D2171">
        <w:rPr>
          <w:rFonts w:ascii="Helvetica" w:hAnsi="Helvetica"/>
          <w:sz w:val="22"/>
          <w:szCs w:val="22"/>
        </w:rPr>
        <w:t xml:space="preserve">departmental </w:t>
      </w:r>
      <w:r w:rsidR="004D2171" w:rsidRPr="004D2171">
        <w:rPr>
          <w:rFonts w:ascii="Helvetica" w:hAnsi="Helvetica"/>
          <w:sz w:val="22"/>
          <w:szCs w:val="22"/>
        </w:rPr>
        <w:t>budgets, full-time and volunteer staff.</w:t>
      </w:r>
      <w:r w:rsidR="004D2171">
        <w:rPr>
          <w:rFonts w:ascii="Helvetica" w:hAnsi="Helvetica"/>
          <w:sz w:val="22"/>
          <w:szCs w:val="22"/>
        </w:rPr>
        <w:t xml:space="preserve"> </w:t>
      </w:r>
      <w:r w:rsidR="00F426C7">
        <w:rPr>
          <w:rFonts w:ascii="Helvetica" w:hAnsi="Helvetica"/>
          <w:sz w:val="22"/>
          <w:szCs w:val="22"/>
        </w:rPr>
        <w:t>Member of</w:t>
      </w:r>
      <w:r w:rsidR="004D2171">
        <w:rPr>
          <w:rFonts w:ascii="Helvetica" w:hAnsi="Helvetica"/>
          <w:sz w:val="22"/>
          <w:szCs w:val="22"/>
        </w:rPr>
        <w:t xml:space="preserve"> senior </w:t>
      </w:r>
      <w:r w:rsidR="00F426C7">
        <w:rPr>
          <w:rFonts w:ascii="Helvetica" w:hAnsi="Helvetica"/>
          <w:sz w:val="22"/>
          <w:szCs w:val="22"/>
        </w:rPr>
        <w:t>leadership team.</w:t>
      </w:r>
    </w:p>
    <w:p w14:paraId="0BBF87D1" w14:textId="77777777" w:rsidR="006C1D97" w:rsidRPr="00285A62" w:rsidRDefault="006C1D97" w:rsidP="006C1D97">
      <w:pPr>
        <w:ind w:left="720" w:hanging="360"/>
        <w:rPr>
          <w:rFonts w:cs="Calibri"/>
          <w:b/>
          <w:bCs/>
          <w:sz w:val="16"/>
          <w:szCs w:val="16"/>
        </w:rPr>
      </w:pPr>
    </w:p>
    <w:p w14:paraId="4DCA07EF" w14:textId="77777777" w:rsidR="006C1D97" w:rsidRPr="00992E00" w:rsidRDefault="006C1D97" w:rsidP="006C1D97">
      <w:pPr>
        <w:ind w:left="720" w:hanging="450"/>
        <w:rPr>
          <w:rFonts w:cs="Calibri"/>
          <w:b/>
          <w:bCs/>
          <w:szCs w:val="22"/>
        </w:rPr>
      </w:pPr>
      <w:r w:rsidRPr="00992E00">
        <w:rPr>
          <w:rFonts w:cs="Calibri"/>
          <w:b/>
          <w:bCs/>
          <w:szCs w:val="22"/>
        </w:rPr>
        <w:t>The International Festival of Arts and Ideas (New Haven, CT)</w:t>
      </w:r>
    </w:p>
    <w:p w14:paraId="5A9F3FB4" w14:textId="77777777" w:rsidR="006C1D97" w:rsidRPr="00992E00" w:rsidRDefault="006C1D97" w:rsidP="006C1D97">
      <w:pPr>
        <w:ind w:left="720" w:hanging="360"/>
        <w:rPr>
          <w:rFonts w:cs="Calibri"/>
          <w:szCs w:val="22"/>
        </w:rPr>
      </w:pPr>
      <w:r w:rsidRPr="00992E00">
        <w:rPr>
          <w:rFonts w:cs="Calibri"/>
          <w:szCs w:val="22"/>
        </w:rPr>
        <w:tab/>
        <w:t>Manager of Strategic Partnerships (2004-2006)</w:t>
      </w:r>
    </w:p>
    <w:p w14:paraId="2A5BBB1A" w14:textId="77777777" w:rsidR="006C1D97" w:rsidRPr="00992E00" w:rsidRDefault="006C1D97" w:rsidP="006C1D97">
      <w:pPr>
        <w:ind w:left="720" w:hanging="360"/>
        <w:rPr>
          <w:rFonts w:cs="Calibri"/>
          <w:szCs w:val="22"/>
        </w:rPr>
      </w:pPr>
      <w:r w:rsidRPr="00992E00">
        <w:rPr>
          <w:rFonts w:cs="Calibri"/>
          <w:szCs w:val="22"/>
        </w:rPr>
        <w:tab/>
        <w:t>Coordinator of Volunteers (Summer 2004)</w:t>
      </w:r>
    </w:p>
    <w:p w14:paraId="1C259EB4" w14:textId="77777777" w:rsidR="006C1D97" w:rsidRPr="00285A62" w:rsidRDefault="006C1D97" w:rsidP="006C1D97">
      <w:pPr>
        <w:ind w:left="720" w:hanging="360"/>
        <w:rPr>
          <w:rFonts w:cs="Calibri"/>
          <w:sz w:val="16"/>
          <w:szCs w:val="16"/>
        </w:rPr>
      </w:pPr>
    </w:p>
    <w:p w14:paraId="6A461317" w14:textId="77777777" w:rsidR="006C1D97" w:rsidRPr="00285A62" w:rsidRDefault="006C1D97" w:rsidP="006C1D97">
      <w:pPr>
        <w:pStyle w:val="Achievement"/>
        <w:spacing w:line="240" w:lineRule="auto"/>
        <w:ind w:left="274" w:firstLine="0"/>
        <w:contextualSpacing/>
        <w:jc w:val="left"/>
        <w:rPr>
          <w:rFonts w:ascii="Helvetica" w:hAnsi="Helvetica" w:cs="Tahoma"/>
          <w:sz w:val="22"/>
          <w:szCs w:val="22"/>
        </w:rPr>
      </w:pPr>
      <w:r w:rsidRPr="0070668B">
        <w:rPr>
          <w:rFonts w:ascii="Helvetica" w:hAnsi="Helvetica" w:cs="Tahoma"/>
          <w:sz w:val="22"/>
          <w:szCs w:val="22"/>
        </w:rPr>
        <w:t>Responsible for $1 million</w:t>
      </w:r>
      <w:r>
        <w:rPr>
          <w:rFonts w:ascii="Helvetica" w:hAnsi="Helvetica" w:cs="Tahoma"/>
          <w:sz w:val="22"/>
          <w:szCs w:val="22"/>
        </w:rPr>
        <w:t xml:space="preserve"> </w:t>
      </w:r>
      <w:r w:rsidRPr="0070668B">
        <w:rPr>
          <w:rFonts w:ascii="Helvetica" w:hAnsi="Helvetica" w:cs="Tahoma"/>
          <w:sz w:val="22"/>
          <w:szCs w:val="22"/>
        </w:rPr>
        <w:t>corporate fundraising goal. Initiated and maintained relationships with area universities, cultural organizations and businesses. Managed</w:t>
      </w:r>
      <w:r>
        <w:rPr>
          <w:rFonts w:ascii="Helvetica" w:hAnsi="Helvetica" w:cs="Tahoma"/>
          <w:sz w:val="22"/>
          <w:szCs w:val="22"/>
        </w:rPr>
        <w:t xml:space="preserve"> </w:t>
      </w:r>
      <w:r w:rsidRPr="0070668B">
        <w:rPr>
          <w:rFonts w:ascii="Helvetica" w:hAnsi="Helvetica" w:cs="Tahoma"/>
          <w:sz w:val="22"/>
          <w:szCs w:val="22"/>
        </w:rPr>
        <w:t xml:space="preserve">sponsor recognition via signage, website, publications and video. Designed Festival community outreach tools. </w:t>
      </w:r>
    </w:p>
    <w:p w14:paraId="1D573FEF" w14:textId="77777777" w:rsidR="006C1D97" w:rsidRPr="00285A62" w:rsidRDefault="006C1D97" w:rsidP="006C1D97">
      <w:pPr>
        <w:ind w:left="720" w:hanging="360"/>
        <w:rPr>
          <w:rFonts w:cs="Calibri"/>
          <w:b/>
          <w:bCs/>
          <w:sz w:val="16"/>
          <w:szCs w:val="16"/>
        </w:rPr>
      </w:pPr>
    </w:p>
    <w:p w14:paraId="373C80DA" w14:textId="77777777" w:rsidR="006C1D97" w:rsidRPr="00992E00" w:rsidRDefault="006C1D97" w:rsidP="006C1D97">
      <w:pPr>
        <w:ind w:left="720" w:hanging="450"/>
        <w:rPr>
          <w:rFonts w:cs="Calibri"/>
          <w:b/>
          <w:bCs/>
          <w:szCs w:val="22"/>
        </w:rPr>
      </w:pPr>
      <w:r w:rsidRPr="00992E00">
        <w:rPr>
          <w:rFonts w:cs="Calibri"/>
          <w:b/>
          <w:bCs/>
          <w:szCs w:val="22"/>
        </w:rPr>
        <w:t>Greenwich Historical Society (Greenwich, CT)</w:t>
      </w:r>
    </w:p>
    <w:p w14:paraId="2727FA8C" w14:textId="77777777" w:rsidR="006C1D97" w:rsidRPr="00992E00" w:rsidRDefault="006C1D97" w:rsidP="006C1D97">
      <w:pPr>
        <w:ind w:left="720" w:hanging="360"/>
        <w:rPr>
          <w:rFonts w:cs="Calibri"/>
          <w:szCs w:val="22"/>
        </w:rPr>
      </w:pPr>
      <w:r w:rsidRPr="00992E00">
        <w:rPr>
          <w:rFonts w:cs="Calibri"/>
          <w:szCs w:val="22"/>
        </w:rPr>
        <w:tab/>
        <w:t>Curator of Education (2001-2004)</w:t>
      </w:r>
    </w:p>
    <w:p w14:paraId="43C38E0C" w14:textId="77777777" w:rsidR="006C1D97" w:rsidRPr="00285A62" w:rsidRDefault="006C1D97" w:rsidP="006C1D97">
      <w:pPr>
        <w:ind w:left="720" w:hanging="360"/>
        <w:rPr>
          <w:rFonts w:cs="Calibri"/>
          <w:sz w:val="16"/>
          <w:szCs w:val="16"/>
        </w:rPr>
      </w:pPr>
    </w:p>
    <w:p w14:paraId="402D3D3F" w14:textId="0ABF9927" w:rsidR="006C1D97" w:rsidRDefault="006C1D97" w:rsidP="006C1D97">
      <w:pPr>
        <w:pStyle w:val="BodyTextIndent"/>
        <w:ind w:left="274"/>
        <w:contextualSpacing/>
        <w:rPr>
          <w:szCs w:val="22"/>
        </w:rPr>
      </w:pPr>
      <w:r w:rsidRPr="0070668B">
        <w:rPr>
          <w:szCs w:val="22"/>
        </w:rPr>
        <w:t>Developed partnerships with community organizations, scheduled and implemented adult lectures, trips and workshops</w:t>
      </w:r>
      <w:r w:rsidR="00F426C7">
        <w:rPr>
          <w:szCs w:val="22"/>
        </w:rPr>
        <w:t>, as well as family festivals</w:t>
      </w:r>
      <w:r w:rsidRPr="0070668B">
        <w:rPr>
          <w:szCs w:val="22"/>
        </w:rPr>
        <w:t>. Researched and led school tours and programs. Created new school an</w:t>
      </w:r>
      <w:r>
        <w:rPr>
          <w:szCs w:val="22"/>
        </w:rPr>
        <w:t>d after school outreach programs</w:t>
      </w:r>
      <w:r w:rsidRPr="0070668B">
        <w:rPr>
          <w:szCs w:val="22"/>
        </w:rPr>
        <w:t xml:space="preserve">. Planned </w:t>
      </w:r>
      <w:r>
        <w:rPr>
          <w:szCs w:val="22"/>
        </w:rPr>
        <w:t xml:space="preserve">and taught </w:t>
      </w:r>
      <w:r w:rsidRPr="0070668B">
        <w:rPr>
          <w:szCs w:val="22"/>
        </w:rPr>
        <w:t>teacher workshops</w:t>
      </w:r>
      <w:r>
        <w:rPr>
          <w:szCs w:val="22"/>
        </w:rPr>
        <w:t xml:space="preserve">. </w:t>
      </w:r>
      <w:r w:rsidR="00FE094F">
        <w:rPr>
          <w:szCs w:val="22"/>
        </w:rPr>
        <w:t>Wrote and oversaw publication of program-related promotional materials.</w:t>
      </w:r>
    </w:p>
    <w:p w14:paraId="22938064" w14:textId="77777777" w:rsidR="006C1D97" w:rsidRPr="00285A62" w:rsidRDefault="006C1D97" w:rsidP="006C1D97">
      <w:pPr>
        <w:pStyle w:val="BodyTextIndent"/>
        <w:ind w:left="274"/>
        <w:contextualSpacing/>
        <w:rPr>
          <w:sz w:val="16"/>
          <w:szCs w:val="16"/>
        </w:rPr>
      </w:pPr>
    </w:p>
    <w:p w14:paraId="0FB14264" w14:textId="77777777" w:rsidR="006C1D97" w:rsidRPr="00285A62" w:rsidRDefault="006C1D97" w:rsidP="006C1D97">
      <w:pPr>
        <w:pStyle w:val="BodyTextIndent"/>
        <w:ind w:left="274"/>
        <w:contextualSpacing/>
        <w:rPr>
          <w:szCs w:val="22"/>
        </w:rPr>
      </w:pPr>
      <w:r w:rsidRPr="00992E00">
        <w:rPr>
          <w:rFonts w:cs="Calibri"/>
          <w:b/>
          <w:bCs/>
          <w:szCs w:val="22"/>
        </w:rPr>
        <w:t>The Baltimore Museum of Art (Baltimore, MD)</w:t>
      </w:r>
    </w:p>
    <w:p w14:paraId="1E4CA370" w14:textId="77777777" w:rsidR="006C1D97" w:rsidRPr="00992E00" w:rsidRDefault="006C1D97" w:rsidP="006C1D97">
      <w:pPr>
        <w:ind w:left="720" w:hanging="360"/>
        <w:rPr>
          <w:rFonts w:cs="Calibri"/>
          <w:szCs w:val="22"/>
        </w:rPr>
      </w:pPr>
      <w:r w:rsidRPr="00992E00">
        <w:rPr>
          <w:rFonts w:cs="Calibri"/>
          <w:b/>
          <w:bCs/>
          <w:szCs w:val="22"/>
        </w:rPr>
        <w:tab/>
      </w:r>
      <w:r w:rsidRPr="00992E00">
        <w:rPr>
          <w:rFonts w:cs="Calibri"/>
          <w:szCs w:val="22"/>
        </w:rPr>
        <w:t>Manager of School and Teacher Programs (2000-2001)</w:t>
      </w:r>
    </w:p>
    <w:p w14:paraId="7D26C07F" w14:textId="77777777" w:rsidR="006C1D97" w:rsidRPr="00992E00" w:rsidRDefault="006C1D97" w:rsidP="006C1D97">
      <w:pPr>
        <w:ind w:left="720" w:hanging="360"/>
        <w:rPr>
          <w:rFonts w:cs="Calibri"/>
          <w:szCs w:val="22"/>
        </w:rPr>
      </w:pPr>
      <w:r w:rsidRPr="00992E00">
        <w:rPr>
          <w:rFonts w:cs="Calibri"/>
          <w:szCs w:val="22"/>
        </w:rPr>
        <w:tab/>
        <w:t>Associate Educator for Close Encounters (1998-2001)</w:t>
      </w:r>
    </w:p>
    <w:p w14:paraId="52B3CCE9" w14:textId="77777777" w:rsidR="006C1D97" w:rsidRPr="00285A62" w:rsidRDefault="006C1D97" w:rsidP="006C1D97">
      <w:pPr>
        <w:ind w:left="720" w:hanging="360"/>
        <w:rPr>
          <w:rFonts w:cs="Calibri"/>
          <w:sz w:val="16"/>
          <w:szCs w:val="16"/>
        </w:rPr>
      </w:pPr>
    </w:p>
    <w:p w14:paraId="3B8BD5C7" w14:textId="77777777" w:rsidR="002A4A96" w:rsidRPr="002A4A96" w:rsidRDefault="006C1D97" w:rsidP="002A4A96">
      <w:pPr>
        <w:pStyle w:val="Achievement"/>
        <w:spacing w:line="160" w:lineRule="atLeast"/>
        <w:ind w:left="270" w:firstLine="0"/>
        <w:jc w:val="left"/>
        <w:rPr>
          <w:rFonts w:ascii="Helvetica" w:hAnsi="Helvetica" w:cs="Tahoma"/>
          <w:sz w:val="16"/>
          <w:szCs w:val="16"/>
        </w:rPr>
      </w:pPr>
      <w:r w:rsidRPr="0070668B">
        <w:rPr>
          <w:rFonts w:ascii="Helvetica" w:hAnsi="Helvetica" w:cs="Tahoma"/>
          <w:sz w:val="22"/>
          <w:szCs w:val="22"/>
        </w:rPr>
        <w:t>Served as interim docent coordinator, managing 120 volunteers. Facilitated all public pro</w:t>
      </w:r>
      <w:r>
        <w:rPr>
          <w:rFonts w:ascii="Helvetica" w:hAnsi="Helvetica" w:cs="Tahoma"/>
          <w:sz w:val="22"/>
          <w:szCs w:val="22"/>
        </w:rPr>
        <w:t xml:space="preserve">grams, lectures, meetings and trips for </w:t>
      </w:r>
      <w:r w:rsidRPr="0070668B">
        <w:rPr>
          <w:rFonts w:ascii="Helvetica" w:hAnsi="Helvetica" w:cs="Tahoma"/>
          <w:sz w:val="22"/>
          <w:szCs w:val="22"/>
        </w:rPr>
        <w:t>African-America</w:t>
      </w:r>
      <w:r>
        <w:rPr>
          <w:rFonts w:ascii="Helvetica" w:hAnsi="Helvetica" w:cs="Tahoma"/>
          <w:sz w:val="22"/>
          <w:szCs w:val="22"/>
        </w:rPr>
        <w:t>n members group. Co</w:t>
      </w:r>
      <w:r w:rsidRPr="0070668B">
        <w:rPr>
          <w:rFonts w:ascii="Helvetica" w:hAnsi="Helvetica" w:cs="Tahoma"/>
          <w:sz w:val="22"/>
          <w:szCs w:val="22"/>
        </w:rPr>
        <w:t>ordinate</w:t>
      </w:r>
      <w:r>
        <w:rPr>
          <w:rFonts w:ascii="Helvetica" w:hAnsi="Helvetica" w:cs="Tahoma"/>
          <w:sz w:val="22"/>
          <w:szCs w:val="22"/>
        </w:rPr>
        <w:t xml:space="preserve">d </w:t>
      </w:r>
      <w:r w:rsidRPr="0070668B">
        <w:rPr>
          <w:rFonts w:ascii="Helvetica" w:hAnsi="Helvetica" w:cs="Tahoma"/>
          <w:sz w:val="22"/>
          <w:szCs w:val="22"/>
        </w:rPr>
        <w:t>multi-visit Close Encounters program for Baltimore Public School students. Trained 30 docents to teach</w:t>
      </w:r>
      <w:r>
        <w:rPr>
          <w:rFonts w:ascii="Helvetica" w:hAnsi="Helvetica" w:cs="Tahoma"/>
          <w:sz w:val="22"/>
          <w:szCs w:val="22"/>
        </w:rPr>
        <w:t xml:space="preserve"> </w:t>
      </w:r>
      <w:r w:rsidRPr="0070668B">
        <w:rPr>
          <w:rFonts w:ascii="Helvetica" w:hAnsi="Helvetica" w:cs="Tahoma"/>
          <w:sz w:val="22"/>
          <w:szCs w:val="22"/>
        </w:rPr>
        <w:t xml:space="preserve">program. Taught 36 CE classes per year. Co-wrote </w:t>
      </w:r>
      <w:r w:rsidRPr="0070668B">
        <w:rPr>
          <w:rFonts w:ascii="Helvetica" w:hAnsi="Helvetica" w:cs="Tahoma"/>
          <w:i/>
          <w:iCs/>
          <w:sz w:val="22"/>
          <w:szCs w:val="22"/>
        </w:rPr>
        <w:t>Close Encounters: A Curriculum</w:t>
      </w:r>
      <w:r>
        <w:rPr>
          <w:rFonts w:ascii="Helvetica" w:hAnsi="Helvetica" w:cs="Tahoma"/>
          <w:sz w:val="22"/>
          <w:szCs w:val="22"/>
        </w:rPr>
        <w:t xml:space="preserve">. Instituted first </w:t>
      </w:r>
      <w:r w:rsidRPr="0070668B">
        <w:rPr>
          <w:rFonts w:ascii="Helvetica" w:hAnsi="Helvetica" w:cs="Tahoma"/>
          <w:sz w:val="22"/>
          <w:szCs w:val="22"/>
        </w:rPr>
        <w:t>CE Teacher Workshop.</w:t>
      </w:r>
    </w:p>
    <w:p w14:paraId="37875EA1" w14:textId="77777777" w:rsidR="002A4A96" w:rsidRPr="002A4A96" w:rsidRDefault="002A4A96" w:rsidP="002A4A96">
      <w:pPr>
        <w:pStyle w:val="Achievement"/>
        <w:spacing w:line="160" w:lineRule="atLeast"/>
        <w:ind w:left="274" w:firstLine="0"/>
        <w:contextualSpacing/>
        <w:jc w:val="left"/>
        <w:rPr>
          <w:rFonts w:ascii="Helvetica" w:hAnsi="Helvetica" w:cs="Tahoma"/>
          <w:sz w:val="16"/>
          <w:szCs w:val="16"/>
        </w:rPr>
      </w:pPr>
    </w:p>
    <w:p w14:paraId="4CDD3D47" w14:textId="3E926F99" w:rsidR="002A4A96" w:rsidRPr="002A4A96" w:rsidRDefault="002A4A96" w:rsidP="002A4A96">
      <w:pPr>
        <w:pStyle w:val="Achievement"/>
        <w:ind w:left="270" w:firstLine="0"/>
        <w:jc w:val="left"/>
        <w:rPr>
          <w:rFonts w:ascii="Helvetica" w:hAnsi="Helvetica" w:cs="Tahoma"/>
          <w:b/>
          <w:bCs/>
          <w:sz w:val="22"/>
          <w:szCs w:val="22"/>
        </w:rPr>
      </w:pPr>
      <w:r w:rsidRPr="002A4A96">
        <w:rPr>
          <w:rFonts w:ascii="Helvetica" w:hAnsi="Helvetica" w:cs="Tahoma"/>
          <w:b/>
          <w:bCs/>
          <w:sz w:val="22"/>
          <w:szCs w:val="22"/>
        </w:rPr>
        <w:t>Maryland Public Television (Owings Mills, MD)</w:t>
      </w:r>
    </w:p>
    <w:p w14:paraId="12D008AB" w14:textId="7C8DC756" w:rsidR="002A4A96" w:rsidRDefault="002A4A96" w:rsidP="002A4A96">
      <w:pPr>
        <w:pStyle w:val="Achievement"/>
        <w:spacing w:line="160" w:lineRule="atLeast"/>
        <w:ind w:left="274" w:firstLine="0"/>
        <w:contextualSpacing/>
        <w:jc w:val="left"/>
        <w:rPr>
          <w:rFonts w:ascii="Helvetica" w:hAnsi="Helvetica" w:cs="Tahoma"/>
          <w:sz w:val="22"/>
          <w:szCs w:val="22"/>
        </w:rPr>
      </w:pPr>
      <w:r>
        <w:rPr>
          <w:rFonts w:ascii="Helvetica" w:hAnsi="Helvetica" w:cs="Tahoma"/>
          <w:sz w:val="22"/>
          <w:szCs w:val="22"/>
        </w:rPr>
        <w:tab/>
        <w:t>Community Outreach Project Assistant (1997-1998)</w:t>
      </w:r>
    </w:p>
    <w:p w14:paraId="66252E11" w14:textId="3B653DE2" w:rsidR="002A4A96" w:rsidRPr="002A4A96" w:rsidRDefault="002A4A96" w:rsidP="002A4A96">
      <w:pPr>
        <w:pStyle w:val="Achievement"/>
        <w:spacing w:line="160" w:lineRule="atLeast"/>
        <w:ind w:left="274" w:firstLine="0"/>
        <w:contextualSpacing/>
        <w:jc w:val="left"/>
        <w:rPr>
          <w:rFonts w:ascii="Helvetica" w:hAnsi="Helvetica" w:cs="Tahoma"/>
          <w:sz w:val="16"/>
          <w:szCs w:val="16"/>
        </w:rPr>
      </w:pPr>
    </w:p>
    <w:p w14:paraId="3603DCAC" w14:textId="0C32756E" w:rsidR="002A4A96" w:rsidRPr="00285A62" w:rsidRDefault="002A4A96" w:rsidP="002A4A96">
      <w:pPr>
        <w:pStyle w:val="Achievement"/>
        <w:ind w:left="270" w:firstLine="0"/>
        <w:jc w:val="left"/>
        <w:rPr>
          <w:rFonts w:ascii="Helvetica" w:hAnsi="Helvetica" w:cs="Tahoma"/>
          <w:sz w:val="22"/>
          <w:szCs w:val="22"/>
        </w:rPr>
      </w:pPr>
      <w:r>
        <w:rPr>
          <w:rFonts w:ascii="Helvetica" w:hAnsi="Helvetica" w:cs="Tahoma"/>
          <w:sz w:val="22"/>
          <w:szCs w:val="22"/>
        </w:rPr>
        <w:t xml:space="preserve">Managed logistics for statewide “Ready to Learn” (RTL) training program for daycare providers. Taught RTL workshops and trained new facilitators. Oversaw the state’s </w:t>
      </w:r>
      <w:r w:rsidRPr="002A4A96">
        <w:rPr>
          <w:rFonts w:ascii="Helvetica" w:hAnsi="Helvetica" w:cs="Tahoma"/>
          <w:i/>
          <w:iCs/>
          <w:sz w:val="22"/>
          <w:szCs w:val="22"/>
        </w:rPr>
        <w:t>Reading Rainbow</w:t>
      </w:r>
      <w:r>
        <w:rPr>
          <w:rFonts w:ascii="Helvetica" w:hAnsi="Helvetica" w:cs="Tahoma"/>
          <w:sz w:val="22"/>
          <w:szCs w:val="22"/>
        </w:rPr>
        <w:t xml:space="preserve"> storytelling contest. Represented the station at outreach events.</w:t>
      </w:r>
    </w:p>
    <w:p w14:paraId="72954F83" w14:textId="77777777" w:rsidR="006C1D97" w:rsidRPr="00285A62" w:rsidRDefault="006C1D97" w:rsidP="006C1D97">
      <w:pPr>
        <w:ind w:left="720" w:hanging="450"/>
        <w:rPr>
          <w:rFonts w:cs="Calibri"/>
          <w:sz w:val="16"/>
          <w:szCs w:val="16"/>
        </w:rPr>
      </w:pPr>
    </w:p>
    <w:p w14:paraId="651839AB" w14:textId="77777777" w:rsidR="006C1D97" w:rsidRPr="00992E00" w:rsidRDefault="006C1D97" w:rsidP="006C1D97">
      <w:pPr>
        <w:ind w:left="720" w:hanging="450"/>
        <w:rPr>
          <w:rFonts w:cs="Calibri"/>
          <w:b/>
          <w:bCs/>
          <w:szCs w:val="22"/>
        </w:rPr>
      </w:pPr>
      <w:r w:rsidRPr="00992E00">
        <w:rPr>
          <w:rFonts w:cs="Calibri"/>
          <w:b/>
          <w:bCs/>
          <w:i/>
          <w:iCs/>
          <w:szCs w:val="22"/>
        </w:rPr>
        <w:t>American Visions</w:t>
      </w:r>
      <w:r w:rsidRPr="00992E00">
        <w:rPr>
          <w:rFonts w:cs="Calibri"/>
          <w:b/>
          <w:bCs/>
          <w:szCs w:val="22"/>
        </w:rPr>
        <w:t xml:space="preserve"> Magazine (Washington, D.C.)</w:t>
      </w:r>
    </w:p>
    <w:p w14:paraId="6D69304E" w14:textId="77777777" w:rsidR="006C1D97" w:rsidRPr="00992E00" w:rsidRDefault="006C1D97" w:rsidP="006C1D97">
      <w:pPr>
        <w:ind w:left="720" w:hanging="360"/>
        <w:rPr>
          <w:rFonts w:cs="Calibri"/>
          <w:szCs w:val="22"/>
        </w:rPr>
      </w:pPr>
      <w:r w:rsidRPr="00992E00">
        <w:rPr>
          <w:rFonts w:cs="Calibri"/>
          <w:szCs w:val="22"/>
        </w:rPr>
        <w:lastRenderedPageBreak/>
        <w:tab/>
        <w:t>Research Associate (1994-1995)</w:t>
      </w:r>
    </w:p>
    <w:p w14:paraId="776F22B5" w14:textId="77777777" w:rsidR="006C1D97" w:rsidRPr="00285A62" w:rsidRDefault="006C1D97" w:rsidP="006C1D97">
      <w:pPr>
        <w:rPr>
          <w:rFonts w:cs="Calibri"/>
          <w:sz w:val="16"/>
          <w:szCs w:val="16"/>
        </w:rPr>
      </w:pPr>
    </w:p>
    <w:p w14:paraId="7D937C0D" w14:textId="369C3006" w:rsidR="006C1D97" w:rsidRDefault="006C1D97" w:rsidP="006C1D97">
      <w:pPr>
        <w:pStyle w:val="BodyTextIndent"/>
        <w:ind w:left="274"/>
        <w:contextualSpacing/>
        <w:rPr>
          <w:szCs w:val="22"/>
        </w:rPr>
      </w:pPr>
      <w:r w:rsidRPr="0070668B">
        <w:rPr>
          <w:szCs w:val="22"/>
        </w:rPr>
        <w:t>Performed all research, and maintained bibliographic database related to proposed book on history of African American cuisine. Wrote articles for magazine.</w:t>
      </w:r>
    </w:p>
    <w:p w14:paraId="1E0AFA22" w14:textId="77777777" w:rsidR="006C1D97" w:rsidRPr="00285A62" w:rsidRDefault="006C1D97" w:rsidP="006C1D97">
      <w:pPr>
        <w:pStyle w:val="BodyTextIndent"/>
        <w:ind w:left="274"/>
        <w:contextualSpacing/>
        <w:rPr>
          <w:sz w:val="16"/>
          <w:szCs w:val="16"/>
        </w:rPr>
      </w:pPr>
    </w:p>
    <w:p w14:paraId="262AA420" w14:textId="4F5AD78D" w:rsidR="006C1D97" w:rsidRDefault="006C1D97" w:rsidP="006C1D97">
      <w:pPr>
        <w:pStyle w:val="BodyTextIndent"/>
        <w:ind w:left="274"/>
        <w:contextualSpacing/>
        <w:rPr>
          <w:rFonts w:cs="Calibri"/>
          <w:b/>
          <w:bCs/>
          <w:szCs w:val="22"/>
        </w:rPr>
      </w:pPr>
      <w:r w:rsidRPr="00992E00">
        <w:rPr>
          <w:rFonts w:cs="Calibri"/>
          <w:b/>
          <w:bCs/>
          <w:szCs w:val="22"/>
        </w:rPr>
        <w:t xml:space="preserve">Smithsonian </w:t>
      </w:r>
      <w:r w:rsidR="0065731C">
        <w:rPr>
          <w:rFonts w:cs="Calibri"/>
          <w:b/>
          <w:bCs/>
          <w:szCs w:val="22"/>
        </w:rPr>
        <w:t xml:space="preserve">National </w:t>
      </w:r>
      <w:r w:rsidRPr="00992E00">
        <w:rPr>
          <w:rFonts w:cs="Calibri"/>
          <w:b/>
          <w:bCs/>
          <w:szCs w:val="22"/>
        </w:rPr>
        <w:t>Mus</w:t>
      </w:r>
      <w:r w:rsidR="00FE094F">
        <w:rPr>
          <w:rFonts w:cs="Calibri"/>
          <w:b/>
          <w:bCs/>
          <w:szCs w:val="22"/>
        </w:rPr>
        <w:t xml:space="preserve">eum </w:t>
      </w:r>
      <w:r w:rsidRPr="00992E00">
        <w:rPr>
          <w:rFonts w:cs="Calibri"/>
          <w:b/>
          <w:bCs/>
          <w:szCs w:val="22"/>
        </w:rPr>
        <w:t>of Natural History (Washington, D.C.)</w:t>
      </w:r>
    </w:p>
    <w:p w14:paraId="4CE714D3" w14:textId="77777777" w:rsidR="006C1D97" w:rsidRDefault="006C1D97" w:rsidP="006C1D97">
      <w:pPr>
        <w:pStyle w:val="BodyTextIndent"/>
        <w:ind w:left="274" w:firstLine="446"/>
        <w:contextualSpacing/>
        <w:rPr>
          <w:rFonts w:cs="Calibri"/>
          <w:szCs w:val="22"/>
        </w:rPr>
      </w:pPr>
      <w:r w:rsidRPr="00992E00">
        <w:rPr>
          <w:rFonts w:cs="Calibri"/>
          <w:szCs w:val="22"/>
        </w:rPr>
        <w:t>Museum Technician (1993-1994)</w:t>
      </w:r>
    </w:p>
    <w:p w14:paraId="5816BB24" w14:textId="77777777" w:rsidR="006C1D97" w:rsidRPr="00285A62" w:rsidRDefault="006C1D97" w:rsidP="006C1D97">
      <w:pPr>
        <w:pStyle w:val="BodyTextIndent"/>
        <w:ind w:left="274" w:firstLine="446"/>
        <w:contextualSpacing/>
        <w:rPr>
          <w:sz w:val="16"/>
          <w:szCs w:val="16"/>
        </w:rPr>
      </w:pPr>
    </w:p>
    <w:p w14:paraId="7B1641C5" w14:textId="55CD2804" w:rsidR="006C1D97" w:rsidRPr="008047A5" w:rsidRDefault="006C1D97" w:rsidP="006C1D97">
      <w:pPr>
        <w:pStyle w:val="BodyTextIndent"/>
        <w:ind w:left="270"/>
        <w:rPr>
          <w:szCs w:val="22"/>
        </w:rPr>
      </w:pPr>
      <w:r w:rsidRPr="0070668B">
        <w:rPr>
          <w:szCs w:val="22"/>
        </w:rPr>
        <w:t>Cleaned artifacts</w:t>
      </w:r>
      <w:r>
        <w:rPr>
          <w:szCs w:val="22"/>
        </w:rPr>
        <w:t xml:space="preserve"> in archaeology and ethnography collections</w:t>
      </w:r>
      <w:r w:rsidRPr="0070668B">
        <w:rPr>
          <w:szCs w:val="22"/>
        </w:rPr>
        <w:t xml:space="preserve">, created </w:t>
      </w:r>
      <w:r w:rsidR="00C40740">
        <w:rPr>
          <w:szCs w:val="22"/>
        </w:rPr>
        <w:t xml:space="preserve">custom </w:t>
      </w:r>
      <w:r w:rsidRPr="0070668B">
        <w:rPr>
          <w:szCs w:val="22"/>
        </w:rPr>
        <w:t>archival mounts, cataloged and maintained inventories</w:t>
      </w:r>
      <w:r>
        <w:rPr>
          <w:szCs w:val="22"/>
        </w:rPr>
        <w:t xml:space="preserve"> in </w:t>
      </w:r>
      <w:r w:rsidR="00C40740">
        <w:rPr>
          <w:szCs w:val="22"/>
        </w:rPr>
        <w:t xml:space="preserve">computer </w:t>
      </w:r>
      <w:r>
        <w:rPr>
          <w:szCs w:val="22"/>
        </w:rPr>
        <w:t>database</w:t>
      </w:r>
      <w:r w:rsidRPr="0070668B">
        <w:rPr>
          <w:szCs w:val="22"/>
        </w:rPr>
        <w:t>.</w:t>
      </w:r>
      <w:r w:rsidR="00C40740">
        <w:rPr>
          <w:szCs w:val="22"/>
        </w:rPr>
        <w:t xml:space="preserve"> Relocated objects to new state-of-the-art facility.</w:t>
      </w:r>
    </w:p>
    <w:p w14:paraId="32E755D5" w14:textId="77777777" w:rsidR="00FF36CE" w:rsidRPr="006C1D97" w:rsidRDefault="00FF36CE" w:rsidP="006C1D97">
      <w:pPr>
        <w:pBdr>
          <w:bottom w:val="single" w:sz="6" w:space="1" w:color="auto"/>
        </w:pBdr>
        <w:rPr>
          <w:rFonts w:cs="Calibri"/>
          <w:sz w:val="16"/>
          <w:szCs w:val="16"/>
        </w:rPr>
      </w:pPr>
    </w:p>
    <w:p w14:paraId="6FD498CE" w14:textId="77777777" w:rsidR="00FF36CE" w:rsidRPr="00992E00" w:rsidRDefault="00FF36CE" w:rsidP="00FF36CE">
      <w:pPr>
        <w:rPr>
          <w:rFonts w:cs="Calibri"/>
          <w:szCs w:val="22"/>
        </w:rPr>
      </w:pPr>
    </w:p>
    <w:p w14:paraId="49F6FB2A" w14:textId="77777777" w:rsidR="00FF36CE" w:rsidRPr="00992E00" w:rsidRDefault="00FF36CE" w:rsidP="00FF36CE">
      <w:pPr>
        <w:rPr>
          <w:rFonts w:cs="Calibri"/>
          <w:b/>
          <w:bCs/>
          <w:szCs w:val="22"/>
        </w:rPr>
      </w:pPr>
      <w:r w:rsidRPr="00992E00">
        <w:rPr>
          <w:rFonts w:cs="Calibri"/>
          <w:b/>
          <w:bCs/>
          <w:szCs w:val="22"/>
        </w:rPr>
        <w:t>FELLOWSHIPS, GRANTS, AND AWARDS</w:t>
      </w:r>
    </w:p>
    <w:p w14:paraId="230E5C7E" w14:textId="77777777" w:rsidR="00FF36CE" w:rsidRPr="00285A62" w:rsidRDefault="00FF36CE" w:rsidP="00FF36CE">
      <w:pPr>
        <w:rPr>
          <w:rFonts w:cs="Calibri"/>
          <w:b/>
          <w:bCs/>
          <w:sz w:val="16"/>
          <w:szCs w:val="16"/>
        </w:rPr>
      </w:pPr>
    </w:p>
    <w:p w14:paraId="78FF0644" w14:textId="77777777" w:rsidR="00FF36CE" w:rsidRDefault="00FF36CE" w:rsidP="00FF36CE">
      <w:pPr>
        <w:ind w:left="720" w:hanging="360"/>
        <w:rPr>
          <w:rFonts w:cs="Calibri"/>
          <w:szCs w:val="22"/>
        </w:rPr>
      </w:pPr>
      <w:r>
        <w:rPr>
          <w:rFonts w:cs="Calibri"/>
          <w:szCs w:val="22"/>
        </w:rPr>
        <w:t>The University of Texas at Dallas Office of Graduate Education Arts and Humanities Department Best Dissertation Award (2020)</w:t>
      </w:r>
    </w:p>
    <w:p w14:paraId="6AA05D41" w14:textId="10AFC24E" w:rsidR="00FF36CE" w:rsidRDefault="00FF36CE" w:rsidP="00FF36CE">
      <w:pPr>
        <w:ind w:left="720" w:hanging="360"/>
        <w:rPr>
          <w:rFonts w:cs="Calibri"/>
          <w:szCs w:val="22"/>
        </w:rPr>
      </w:pPr>
      <w:r>
        <w:rPr>
          <w:rFonts w:cs="Calibri"/>
          <w:szCs w:val="22"/>
        </w:rPr>
        <w:t>The University of Texas at Dallas Arts and Humanities Department Frank R. Rossiter Book Award</w:t>
      </w:r>
      <w:r w:rsidR="00507EC2">
        <w:rPr>
          <w:rFonts w:cs="Calibri"/>
          <w:szCs w:val="22"/>
        </w:rPr>
        <w:t xml:space="preserve"> for Best Student</w:t>
      </w:r>
      <w:r>
        <w:rPr>
          <w:rFonts w:cs="Calibri"/>
          <w:szCs w:val="22"/>
        </w:rPr>
        <w:t xml:space="preserve"> (2020)</w:t>
      </w:r>
    </w:p>
    <w:p w14:paraId="25267EE0" w14:textId="77777777" w:rsidR="00FF36CE" w:rsidRPr="00992E00" w:rsidRDefault="00FF36CE" w:rsidP="00FF36CE">
      <w:pPr>
        <w:ind w:left="720" w:hanging="360"/>
        <w:rPr>
          <w:rFonts w:cs="Calibri"/>
          <w:szCs w:val="22"/>
        </w:rPr>
      </w:pPr>
      <w:r w:rsidRPr="00992E00">
        <w:rPr>
          <w:rFonts w:cs="Calibri"/>
          <w:szCs w:val="22"/>
        </w:rPr>
        <w:t>The University of Texas at Dallas President’s Teaching Excellence Award for Graduate Student Teaching (2017)</w:t>
      </w:r>
    </w:p>
    <w:p w14:paraId="50DE1F4E" w14:textId="49D9DE44" w:rsidR="00FF36CE" w:rsidRPr="00992E00" w:rsidRDefault="00FF36CE" w:rsidP="00FF36CE">
      <w:pPr>
        <w:ind w:left="720" w:hanging="360"/>
        <w:rPr>
          <w:rFonts w:cs="Calibri"/>
          <w:szCs w:val="22"/>
        </w:rPr>
      </w:pPr>
      <w:r w:rsidRPr="00992E00">
        <w:rPr>
          <w:rFonts w:cs="Calibri"/>
          <w:szCs w:val="22"/>
        </w:rPr>
        <w:t>The University of Texas at Dallas Graduate Education Dissertation Research Award (2017)</w:t>
      </w:r>
    </w:p>
    <w:p w14:paraId="7463DB8F" w14:textId="77777777" w:rsidR="00FF36CE" w:rsidRPr="00992E00" w:rsidRDefault="00FF36CE" w:rsidP="00FF36CE">
      <w:pPr>
        <w:ind w:left="720" w:hanging="360"/>
        <w:rPr>
          <w:rFonts w:cs="Calibri"/>
          <w:szCs w:val="22"/>
        </w:rPr>
      </w:pPr>
      <w:r w:rsidRPr="00992E00">
        <w:rPr>
          <w:rFonts w:cs="Calibri"/>
          <w:szCs w:val="22"/>
        </w:rPr>
        <w:t>John F. Kennedy Presidential Library and Museum Theodore C. Sorenson Research Fellowship (2017)</w:t>
      </w:r>
    </w:p>
    <w:p w14:paraId="35EAF031" w14:textId="77777777" w:rsidR="00FF36CE" w:rsidRPr="00992E00" w:rsidRDefault="00FF36CE" w:rsidP="00FF36CE">
      <w:pPr>
        <w:ind w:left="720" w:hanging="360"/>
        <w:rPr>
          <w:rFonts w:cs="Calibri"/>
          <w:szCs w:val="22"/>
        </w:rPr>
      </w:pPr>
      <w:r w:rsidRPr="00992E00">
        <w:rPr>
          <w:rFonts w:cs="Calibri"/>
          <w:szCs w:val="22"/>
        </w:rPr>
        <w:t>Lyndon Baines Johnson Foundation Moody Research Grant (2017)</w:t>
      </w:r>
    </w:p>
    <w:p w14:paraId="110D495E" w14:textId="1149ED7A" w:rsidR="00FF36CE" w:rsidRPr="00992E00" w:rsidRDefault="00FF36CE" w:rsidP="00FF36CE">
      <w:pPr>
        <w:ind w:left="720" w:hanging="360"/>
        <w:rPr>
          <w:rFonts w:cs="Calibri"/>
          <w:szCs w:val="22"/>
        </w:rPr>
      </w:pPr>
      <w:r w:rsidRPr="00992E00">
        <w:rPr>
          <w:rFonts w:cs="Calibri"/>
          <w:szCs w:val="22"/>
        </w:rPr>
        <w:t>Association for the Study of African-American Life</w:t>
      </w:r>
      <w:r w:rsidR="00FE094F">
        <w:rPr>
          <w:rFonts w:cs="Calibri"/>
          <w:szCs w:val="22"/>
        </w:rPr>
        <w:t xml:space="preserve"> &amp;</w:t>
      </w:r>
      <w:r w:rsidRPr="00992E00">
        <w:rPr>
          <w:rFonts w:cs="Calibri"/>
          <w:szCs w:val="22"/>
        </w:rPr>
        <w:t xml:space="preserve"> History Essay </w:t>
      </w:r>
      <w:r w:rsidR="000829D8">
        <w:rPr>
          <w:rFonts w:cs="Calibri"/>
          <w:szCs w:val="22"/>
        </w:rPr>
        <w:t xml:space="preserve">Prize </w:t>
      </w:r>
      <w:r w:rsidRPr="00992E00">
        <w:rPr>
          <w:rFonts w:cs="Calibri"/>
          <w:szCs w:val="22"/>
        </w:rPr>
        <w:t>Winner (1996)</w:t>
      </w:r>
    </w:p>
    <w:p w14:paraId="45C44C27" w14:textId="032B4A49" w:rsidR="00FF36CE" w:rsidRPr="00992E00" w:rsidRDefault="00FF36CE" w:rsidP="00FF36CE">
      <w:pPr>
        <w:ind w:left="720" w:hanging="360"/>
        <w:rPr>
          <w:rFonts w:cs="Calibri"/>
          <w:szCs w:val="22"/>
        </w:rPr>
      </w:pPr>
      <w:r w:rsidRPr="00992E00">
        <w:rPr>
          <w:rFonts w:cs="Calibri"/>
          <w:szCs w:val="22"/>
        </w:rPr>
        <w:t xml:space="preserve">Phi Alpha Theta History Honor Society </w:t>
      </w:r>
      <w:r w:rsidR="003A4DFC">
        <w:rPr>
          <w:rFonts w:cs="Calibri"/>
          <w:szCs w:val="22"/>
        </w:rPr>
        <w:t xml:space="preserve">Graduate Student </w:t>
      </w:r>
      <w:r w:rsidRPr="00992E00">
        <w:rPr>
          <w:rFonts w:cs="Calibri"/>
          <w:szCs w:val="22"/>
        </w:rPr>
        <w:t>Essay Winner (1996)</w:t>
      </w:r>
    </w:p>
    <w:p w14:paraId="16AA4611" w14:textId="77777777" w:rsidR="00FF36CE" w:rsidRPr="00992E00" w:rsidRDefault="00FF36CE" w:rsidP="00FF36CE">
      <w:pPr>
        <w:ind w:left="720" w:hanging="360"/>
        <w:rPr>
          <w:rFonts w:cs="Calibri"/>
          <w:szCs w:val="22"/>
        </w:rPr>
      </w:pPr>
      <w:r w:rsidRPr="00992E00">
        <w:rPr>
          <w:rFonts w:cs="Calibri"/>
          <w:szCs w:val="22"/>
        </w:rPr>
        <w:t>Howard University Hawthorne Graduate Fellowship (1995)</w:t>
      </w:r>
    </w:p>
    <w:p w14:paraId="5A7F1C25" w14:textId="77777777" w:rsidR="00FF36CE" w:rsidRPr="00992E00" w:rsidRDefault="00FF36CE" w:rsidP="00FF36CE">
      <w:pPr>
        <w:pBdr>
          <w:bottom w:val="single" w:sz="6" w:space="1" w:color="auto"/>
        </w:pBdr>
        <w:jc w:val="center"/>
        <w:rPr>
          <w:rFonts w:cs="Calibri"/>
          <w:szCs w:val="22"/>
        </w:rPr>
      </w:pPr>
    </w:p>
    <w:p w14:paraId="126D8C9C" w14:textId="77777777" w:rsidR="004A2906" w:rsidRPr="004A2906" w:rsidRDefault="004A2906" w:rsidP="00FF36CE">
      <w:pPr>
        <w:rPr>
          <w:rFonts w:cs="Calibri"/>
          <w:b/>
          <w:bCs/>
          <w:sz w:val="16"/>
          <w:szCs w:val="16"/>
        </w:rPr>
      </w:pPr>
    </w:p>
    <w:p w14:paraId="59679F5E" w14:textId="04502A25" w:rsidR="00FF36CE" w:rsidRPr="00992E00" w:rsidRDefault="00FF36CE" w:rsidP="00FF36CE">
      <w:pPr>
        <w:rPr>
          <w:rFonts w:cs="Calibri"/>
          <w:b/>
          <w:bCs/>
          <w:szCs w:val="22"/>
        </w:rPr>
      </w:pPr>
      <w:r w:rsidRPr="00992E00">
        <w:rPr>
          <w:rFonts w:cs="Calibri"/>
          <w:b/>
          <w:bCs/>
          <w:szCs w:val="22"/>
        </w:rPr>
        <w:t>MEDIA INTERVIEWS AND PUBLICATIONS</w:t>
      </w:r>
    </w:p>
    <w:p w14:paraId="526E4A93" w14:textId="77777777" w:rsidR="003A4DFC" w:rsidRDefault="003A4DFC" w:rsidP="00983DD5">
      <w:pPr>
        <w:rPr>
          <w:rFonts w:cs="Calibri"/>
          <w:szCs w:val="22"/>
        </w:rPr>
      </w:pPr>
    </w:p>
    <w:p w14:paraId="43DDC5B4" w14:textId="65C4098A" w:rsidR="00596E30" w:rsidRDefault="00596E30" w:rsidP="00596E30">
      <w:pPr>
        <w:ind w:left="720" w:hanging="360"/>
        <w:rPr>
          <w:rFonts w:cs="Calibri"/>
          <w:szCs w:val="22"/>
        </w:rPr>
      </w:pPr>
      <w:r>
        <w:rPr>
          <w:rFonts w:cs="Calibri"/>
          <w:i/>
          <w:iCs/>
          <w:szCs w:val="22"/>
        </w:rPr>
        <w:t>The Trinity: John F. Kennedy, Lyndon B. Johnson, and Civil Rights in African American Memory</w:t>
      </w:r>
      <w:r>
        <w:rPr>
          <w:rFonts w:cs="Calibri"/>
          <w:i/>
          <w:iCs/>
          <w:szCs w:val="22"/>
        </w:rPr>
        <w:t xml:space="preserve">, </w:t>
      </w:r>
      <w:r>
        <w:rPr>
          <w:rFonts w:cs="Calibri"/>
          <w:szCs w:val="22"/>
        </w:rPr>
        <w:t>The University of North Carolina Press</w:t>
      </w:r>
      <w:r>
        <w:rPr>
          <w:rFonts w:cs="Calibri"/>
          <w:szCs w:val="22"/>
        </w:rPr>
        <w:t xml:space="preserve"> (</w:t>
      </w:r>
      <w:r>
        <w:rPr>
          <w:rFonts w:cs="Calibri"/>
          <w:szCs w:val="22"/>
        </w:rPr>
        <w:t>May 2026</w:t>
      </w:r>
      <w:r>
        <w:rPr>
          <w:rFonts w:cs="Calibri"/>
          <w:szCs w:val="22"/>
        </w:rPr>
        <w:t>)</w:t>
      </w:r>
      <w:r>
        <w:rPr>
          <w:rFonts w:cs="Calibri"/>
          <w:szCs w:val="22"/>
        </w:rPr>
        <w:t>.</w:t>
      </w:r>
    </w:p>
    <w:p w14:paraId="5A440387" w14:textId="77777777" w:rsidR="00BB57CC" w:rsidRDefault="00BB57CC" w:rsidP="00596E30">
      <w:pPr>
        <w:ind w:left="720" w:hanging="360"/>
        <w:rPr>
          <w:rFonts w:cs="Calibri"/>
          <w:szCs w:val="22"/>
        </w:rPr>
      </w:pPr>
    </w:p>
    <w:p w14:paraId="31E22D9C" w14:textId="367EA4EF" w:rsidR="00BB57CC" w:rsidRPr="00596E30" w:rsidRDefault="00BB57CC" w:rsidP="00596E30">
      <w:pPr>
        <w:ind w:left="720" w:hanging="360"/>
        <w:rPr>
          <w:rFonts w:cs="Calibri"/>
          <w:szCs w:val="22"/>
        </w:rPr>
      </w:pPr>
      <w:r>
        <w:rPr>
          <w:rFonts w:cs="Calibri"/>
          <w:szCs w:val="22"/>
        </w:rPr>
        <w:t xml:space="preserve">“Remember JFK Not For His Assassination, But For His Civil Rights Advocacy,” </w:t>
      </w:r>
      <w:r w:rsidRPr="00BB57CC">
        <w:rPr>
          <w:rFonts w:cs="Calibri"/>
          <w:i/>
          <w:iCs/>
          <w:szCs w:val="22"/>
        </w:rPr>
        <w:t>Time Magazine</w:t>
      </w:r>
      <w:r>
        <w:rPr>
          <w:rFonts w:cs="Calibri"/>
          <w:szCs w:val="22"/>
        </w:rPr>
        <w:t xml:space="preserve">, Made by History, with Ellen Fitzpatrick (November 20, 2023). </w:t>
      </w:r>
    </w:p>
    <w:p w14:paraId="2883967E" w14:textId="77777777" w:rsidR="00600DAE" w:rsidRDefault="00600DAE" w:rsidP="00600DAE">
      <w:pPr>
        <w:ind w:left="720" w:hanging="360"/>
        <w:rPr>
          <w:rFonts w:cs="Calibri"/>
          <w:szCs w:val="22"/>
        </w:rPr>
      </w:pPr>
    </w:p>
    <w:p w14:paraId="088CA3B9" w14:textId="21F0EF99" w:rsidR="00600DAE" w:rsidRDefault="00600DAE" w:rsidP="00600DAE">
      <w:pPr>
        <w:ind w:left="720" w:hanging="360"/>
        <w:rPr>
          <w:rFonts w:cs="Calibri"/>
          <w:szCs w:val="22"/>
        </w:rPr>
      </w:pPr>
      <w:r>
        <w:rPr>
          <w:rFonts w:cs="Calibri"/>
          <w:szCs w:val="22"/>
        </w:rPr>
        <w:t>“More Upset Than Most: Measuring and Understanding the African American Response to the Kennedy Assassination,”</w:t>
      </w:r>
      <w:r w:rsidR="00B7508A">
        <w:rPr>
          <w:rFonts w:cs="Calibri"/>
          <w:szCs w:val="22"/>
        </w:rPr>
        <w:t xml:space="preserve"> </w:t>
      </w:r>
      <w:r w:rsidRPr="002E58AD">
        <w:rPr>
          <w:rFonts w:cs="Calibri"/>
          <w:i/>
          <w:iCs/>
          <w:szCs w:val="22"/>
        </w:rPr>
        <w:t>American Quarterly</w:t>
      </w:r>
      <w:r>
        <w:rPr>
          <w:rFonts w:cs="Calibri"/>
          <w:szCs w:val="22"/>
        </w:rPr>
        <w:t>, vol. 75, number 2, June 2023 (pp. 279-307).</w:t>
      </w:r>
    </w:p>
    <w:p w14:paraId="2067C4D6" w14:textId="77777777" w:rsidR="00600DAE" w:rsidRDefault="00600DAE" w:rsidP="00A14515">
      <w:pPr>
        <w:rPr>
          <w:rFonts w:cs="Calibri"/>
          <w:szCs w:val="22"/>
        </w:rPr>
      </w:pPr>
    </w:p>
    <w:p w14:paraId="02C2060B" w14:textId="0D4E8DCC" w:rsidR="00600DAE" w:rsidRPr="00BF3BED" w:rsidRDefault="00600DAE" w:rsidP="00600DAE">
      <w:pPr>
        <w:ind w:left="720" w:hanging="360"/>
        <w:rPr>
          <w:rFonts w:cs="Calibri"/>
          <w:szCs w:val="22"/>
        </w:rPr>
      </w:pPr>
      <w:r>
        <w:rPr>
          <w:rFonts w:cs="Calibri"/>
          <w:szCs w:val="22"/>
        </w:rPr>
        <w:t xml:space="preserve">“‘He Gave His Life for Us’: The Civil Rights Martyrdom of John F. Kennedy and Its Implications for Lyndon Johnson,” in </w:t>
      </w:r>
      <w:r>
        <w:rPr>
          <w:rFonts w:cs="Calibri"/>
          <w:i/>
          <w:iCs/>
          <w:szCs w:val="22"/>
        </w:rPr>
        <w:t>Mourning the Presidents</w:t>
      </w:r>
      <w:r w:rsidR="00A14515">
        <w:rPr>
          <w:rFonts w:cs="Calibri"/>
          <w:i/>
          <w:iCs/>
          <w:szCs w:val="22"/>
        </w:rPr>
        <w:t>: Loss and Legacy in American Culture</w:t>
      </w:r>
      <w:r>
        <w:rPr>
          <w:rFonts w:cs="Calibri"/>
          <w:szCs w:val="22"/>
        </w:rPr>
        <w:t xml:space="preserve">, eds. Lindsay </w:t>
      </w:r>
      <w:proofErr w:type="spellStart"/>
      <w:r>
        <w:rPr>
          <w:rFonts w:cs="Calibri"/>
          <w:szCs w:val="22"/>
        </w:rPr>
        <w:t>Chervinsky</w:t>
      </w:r>
      <w:proofErr w:type="spellEnd"/>
      <w:r>
        <w:rPr>
          <w:rFonts w:cs="Calibri"/>
          <w:szCs w:val="22"/>
        </w:rPr>
        <w:t xml:space="preserve"> and Matthew Costello (Charlottesville: University of Virginia Press, 2023).</w:t>
      </w:r>
    </w:p>
    <w:p w14:paraId="45975EDC" w14:textId="77777777" w:rsidR="0024027D" w:rsidRDefault="0024027D" w:rsidP="00A14515">
      <w:pPr>
        <w:rPr>
          <w:rFonts w:cs="Calibri"/>
          <w:szCs w:val="22"/>
        </w:rPr>
      </w:pPr>
    </w:p>
    <w:p w14:paraId="26C8B81C" w14:textId="2D1FC00A" w:rsidR="0029063A" w:rsidRDefault="0029063A" w:rsidP="001B76F6">
      <w:pPr>
        <w:ind w:left="720" w:hanging="360"/>
        <w:rPr>
          <w:rFonts w:cs="Calibri"/>
          <w:szCs w:val="22"/>
        </w:rPr>
      </w:pPr>
      <w:r>
        <w:rPr>
          <w:rFonts w:cs="Calibri"/>
          <w:szCs w:val="22"/>
        </w:rPr>
        <w:t>“HISTORY This Week” Podcast</w:t>
      </w:r>
      <w:r w:rsidR="008D5A63">
        <w:rPr>
          <w:rFonts w:cs="Calibri"/>
          <w:szCs w:val="22"/>
        </w:rPr>
        <w:t>—The Capitol Riots in Context</w:t>
      </w:r>
      <w:r>
        <w:rPr>
          <w:rFonts w:cs="Calibri"/>
          <w:szCs w:val="22"/>
        </w:rPr>
        <w:t>,</w:t>
      </w:r>
      <w:r w:rsidR="008D5A63">
        <w:rPr>
          <w:rFonts w:cs="Calibri"/>
          <w:szCs w:val="22"/>
        </w:rPr>
        <w:t>”</w:t>
      </w:r>
      <w:r>
        <w:rPr>
          <w:rFonts w:cs="Calibri"/>
          <w:szCs w:val="22"/>
        </w:rPr>
        <w:t xml:space="preserve"> </w:t>
      </w:r>
      <w:r w:rsidRPr="0029063A">
        <w:rPr>
          <w:rFonts w:cs="Calibri"/>
          <w:i/>
          <w:iCs/>
          <w:szCs w:val="22"/>
        </w:rPr>
        <w:t>The History Channel</w:t>
      </w:r>
      <w:r w:rsidR="008D5A63">
        <w:rPr>
          <w:rFonts w:cs="Calibri"/>
          <w:szCs w:val="22"/>
        </w:rPr>
        <w:t>,</w:t>
      </w:r>
      <w:r>
        <w:rPr>
          <w:rFonts w:cs="Calibri"/>
          <w:szCs w:val="22"/>
        </w:rPr>
        <w:t xml:space="preserve"> January</w:t>
      </w:r>
      <w:r w:rsidR="008D5A63">
        <w:rPr>
          <w:rFonts w:cs="Calibri"/>
          <w:szCs w:val="22"/>
        </w:rPr>
        <w:t xml:space="preserve"> </w:t>
      </w:r>
      <w:r>
        <w:rPr>
          <w:rFonts w:cs="Calibri"/>
          <w:szCs w:val="22"/>
        </w:rPr>
        <w:t>1</w:t>
      </w:r>
      <w:r w:rsidR="008D5A63">
        <w:rPr>
          <w:rFonts w:cs="Calibri"/>
          <w:szCs w:val="22"/>
        </w:rPr>
        <w:t>9</w:t>
      </w:r>
      <w:r>
        <w:rPr>
          <w:rFonts w:cs="Calibri"/>
          <w:szCs w:val="22"/>
        </w:rPr>
        <w:t>, 2021</w:t>
      </w:r>
    </w:p>
    <w:p w14:paraId="610754D3" w14:textId="77777777" w:rsidR="0029063A" w:rsidRDefault="0029063A" w:rsidP="001B76F6">
      <w:pPr>
        <w:ind w:left="720" w:hanging="360"/>
        <w:rPr>
          <w:rFonts w:cs="Calibri"/>
          <w:szCs w:val="22"/>
        </w:rPr>
      </w:pPr>
    </w:p>
    <w:p w14:paraId="4910FC24" w14:textId="7D4BD3BF" w:rsidR="001B76F6" w:rsidRPr="001B76F6" w:rsidRDefault="001B76F6" w:rsidP="001B76F6">
      <w:pPr>
        <w:ind w:left="720" w:hanging="360"/>
        <w:rPr>
          <w:rFonts w:cs="Calibri"/>
          <w:szCs w:val="22"/>
        </w:rPr>
      </w:pPr>
      <w:r>
        <w:rPr>
          <w:rFonts w:cs="Calibri"/>
          <w:szCs w:val="22"/>
        </w:rPr>
        <w:t xml:space="preserve">“SMU’s Center for Presidential History—Race and the American Legacy Podcast,” </w:t>
      </w:r>
      <w:r w:rsidRPr="001B76F6">
        <w:rPr>
          <w:rFonts w:cs="Calibri"/>
          <w:i/>
          <w:iCs/>
          <w:szCs w:val="22"/>
        </w:rPr>
        <w:t>Think</w:t>
      </w:r>
      <w:r>
        <w:rPr>
          <w:rFonts w:cs="Calibri"/>
          <w:i/>
          <w:iCs/>
          <w:szCs w:val="22"/>
        </w:rPr>
        <w:t xml:space="preserve"> w</w:t>
      </w:r>
      <w:r w:rsidRPr="001B76F6">
        <w:rPr>
          <w:rFonts w:cs="Calibri"/>
          <w:i/>
          <w:iCs/>
          <w:szCs w:val="22"/>
        </w:rPr>
        <w:t>ith Krys Boyd</w:t>
      </w:r>
      <w:r>
        <w:rPr>
          <w:rFonts w:cs="Calibri"/>
          <w:szCs w:val="22"/>
        </w:rPr>
        <w:t xml:space="preserve">, KERA </w:t>
      </w:r>
      <w:r w:rsidR="0029063A">
        <w:rPr>
          <w:rFonts w:cs="Calibri"/>
          <w:szCs w:val="22"/>
        </w:rPr>
        <w:t xml:space="preserve">Public Radio, </w:t>
      </w:r>
      <w:r>
        <w:rPr>
          <w:rFonts w:cs="Calibri"/>
          <w:szCs w:val="22"/>
        </w:rPr>
        <w:t>January 7, 2021</w:t>
      </w:r>
    </w:p>
    <w:p w14:paraId="1807FA3A" w14:textId="77777777" w:rsidR="00AF2419" w:rsidRDefault="00AF2419" w:rsidP="00C40740">
      <w:pPr>
        <w:rPr>
          <w:rFonts w:cs="Calibri"/>
          <w:szCs w:val="22"/>
        </w:rPr>
      </w:pPr>
    </w:p>
    <w:p w14:paraId="16D272EC" w14:textId="43B95DCE" w:rsidR="00395FD2" w:rsidRDefault="00395FD2" w:rsidP="00FF36CE">
      <w:pPr>
        <w:ind w:left="720" w:hanging="360"/>
        <w:rPr>
          <w:rFonts w:cs="Calibri"/>
          <w:szCs w:val="22"/>
        </w:rPr>
      </w:pPr>
      <w:r>
        <w:rPr>
          <w:rFonts w:cs="Calibri"/>
          <w:szCs w:val="22"/>
        </w:rPr>
        <w:lastRenderedPageBreak/>
        <w:t>“Public Health, Public History Podcast, Episode 3,” Institute for Thomas Paine Studies,</w:t>
      </w:r>
      <w:r w:rsidR="00B90ABB">
        <w:rPr>
          <w:rFonts w:cs="Calibri"/>
          <w:szCs w:val="22"/>
        </w:rPr>
        <w:t xml:space="preserve"> September 7, 2020</w:t>
      </w:r>
    </w:p>
    <w:p w14:paraId="7192BFA1" w14:textId="77777777" w:rsidR="00507EC2" w:rsidRPr="006C1D97" w:rsidRDefault="00507EC2" w:rsidP="00600DAE">
      <w:pPr>
        <w:rPr>
          <w:rFonts w:cs="Calibri"/>
          <w:sz w:val="16"/>
          <w:szCs w:val="16"/>
        </w:rPr>
      </w:pPr>
    </w:p>
    <w:p w14:paraId="46D589DA" w14:textId="7FBF865E" w:rsidR="00FF36CE" w:rsidRPr="00992E00" w:rsidRDefault="00FF36CE" w:rsidP="00FF36CE">
      <w:pPr>
        <w:ind w:left="720" w:hanging="360"/>
        <w:rPr>
          <w:rFonts w:cs="Calibri"/>
          <w:szCs w:val="22"/>
        </w:rPr>
      </w:pPr>
      <w:r w:rsidRPr="00992E00">
        <w:rPr>
          <w:rFonts w:cs="Calibri"/>
          <w:szCs w:val="22"/>
        </w:rPr>
        <w:t xml:space="preserve">“Dallas-area Educators Explore JFK’s Civil Rights Role at Sixth Floor Museum,” </w:t>
      </w:r>
      <w:r w:rsidRPr="00992E00">
        <w:rPr>
          <w:rFonts w:cs="Calibri"/>
          <w:i/>
          <w:iCs/>
          <w:szCs w:val="22"/>
        </w:rPr>
        <w:t xml:space="preserve">Dallas Morning News </w:t>
      </w:r>
      <w:r w:rsidRPr="00992E00">
        <w:rPr>
          <w:rFonts w:cs="Calibri"/>
          <w:szCs w:val="22"/>
        </w:rPr>
        <w:t>interviewed by Andrea Gallo, August 2013</w:t>
      </w:r>
    </w:p>
    <w:p w14:paraId="09163835" w14:textId="77777777" w:rsidR="00FF36CE" w:rsidRPr="006C1D97" w:rsidRDefault="00FF36CE" w:rsidP="00FF36CE">
      <w:pPr>
        <w:ind w:left="720" w:hanging="360"/>
        <w:rPr>
          <w:rFonts w:cs="Calibri"/>
          <w:sz w:val="16"/>
          <w:szCs w:val="16"/>
        </w:rPr>
      </w:pPr>
    </w:p>
    <w:p w14:paraId="3476EBB9" w14:textId="39508A98" w:rsidR="00FF36CE" w:rsidRPr="00992E00" w:rsidRDefault="00FF36CE" w:rsidP="00FF36CE">
      <w:pPr>
        <w:ind w:left="720" w:hanging="360"/>
        <w:rPr>
          <w:rFonts w:cs="Calibri"/>
          <w:szCs w:val="22"/>
        </w:rPr>
      </w:pPr>
      <w:r w:rsidRPr="00992E00">
        <w:rPr>
          <w:rFonts w:cs="Calibri"/>
          <w:szCs w:val="22"/>
        </w:rPr>
        <w:t xml:space="preserve">“Book Review: John H. Slate and Willis C. Winters, </w:t>
      </w:r>
      <w:r w:rsidRPr="00992E00">
        <w:rPr>
          <w:rFonts w:cs="Calibri"/>
          <w:i/>
          <w:iCs/>
          <w:szCs w:val="22"/>
        </w:rPr>
        <w:t>Dealey Plaza</w:t>
      </w:r>
      <w:r w:rsidRPr="00992E00">
        <w:rPr>
          <w:rFonts w:cs="Calibri"/>
          <w:szCs w:val="22"/>
        </w:rPr>
        <w:t xml:space="preserve">,” </w:t>
      </w:r>
      <w:r w:rsidRPr="00992E00">
        <w:rPr>
          <w:rFonts w:cs="Calibri"/>
          <w:i/>
          <w:iCs/>
          <w:szCs w:val="22"/>
        </w:rPr>
        <w:t>Dallas Legacies: A History Journal for Dallas and North Central Texas</w:t>
      </w:r>
      <w:r w:rsidRPr="00992E00">
        <w:rPr>
          <w:rFonts w:cs="Calibri"/>
          <w:szCs w:val="22"/>
        </w:rPr>
        <w:t>, Fall 2013</w:t>
      </w:r>
    </w:p>
    <w:p w14:paraId="513DE0F6" w14:textId="77777777" w:rsidR="00FF36CE" w:rsidRPr="006C1D97" w:rsidRDefault="00FF36CE" w:rsidP="00FF36CE">
      <w:pPr>
        <w:ind w:left="720" w:hanging="360"/>
        <w:rPr>
          <w:rFonts w:cs="Calibri"/>
          <w:sz w:val="16"/>
          <w:szCs w:val="16"/>
        </w:rPr>
      </w:pPr>
    </w:p>
    <w:p w14:paraId="4DEC2584" w14:textId="77777777" w:rsidR="00FF36CE" w:rsidRPr="00992E00" w:rsidRDefault="00FF36CE" w:rsidP="00FF36CE">
      <w:pPr>
        <w:ind w:left="720" w:hanging="360"/>
        <w:rPr>
          <w:rFonts w:cs="Calibri"/>
          <w:szCs w:val="22"/>
        </w:rPr>
      </w:pPr>
      <w:r w:rsidRPr="00992E00">
        <w:rPr>
          <w:rFonts w:cs="Calibri"/>
          <w:szCs w:val="22"/>
        </w:rPr>
        <w:t xml:space="preserve">“Hercules and Hemings: Presidents’ Slave Chefs.” National Public Radio (NPR) </w:t>
      </w:r>
      <w:r w:rsidRPr="00992E00">
        <w:rPr>
          <w:rFonts w:cs="Calibri"/>
          <w:i/>
          <w:iCs/>
          <w:szCs w:val="22"/>
        </w:rPr>
        <w:t xml:space="preserve">Morning Edition </w:t>
      </w:r>
      <w:r w:rsidRPr="00992E00">
        <w:rPr>
          <w:rFonts w:cs="Calibri"/>
          <w:szCs w:val="22"/>
        </w:rPr>
        <w:t>interview with The Kitchen Sisters, February 19, 2008</w:t>
      </w:r>
    </w:p>
    <w:p w14:paraId="77682539" w14:textId="77777777" w:rsidR="00FF36CE" w:rsidRPr="006C1D97" w:rsidRDefault="00FF36CE" w:rsidP="00FF36CE">
      <w:pPr>
        <w:ind w:left="720" w:hanging="360"/>
        <w:rPr>
          <w:rFonts w:cs="Calibri"/>
          <w:sz w:val="16"/>
          <w:szCs w:val="16"/>
        </w:rPr>
      </w:pPr>
    </w:p>
    <w:p w14:paraId="7168E79A" w14:textId="77777777" w:rsidR="00FF36CE" w:rsidRPr="00992E00" w:rsidRDefault="00FF36CE" w:rsidP="00FF36CE">
      <w:pPr>
        <w:ind w:left="720" w:hanging="360"/>
        <w:rPr>
          <w:rFonts w:cs="Calibri"/>
          <w:szCs w:val="22"/>
        </w:rPr>
      </w:pPr>
      <w:r w:rsidRPr="00992E00">
        <w:rPr>
          <w:rFonts w:cs="Calibri"/>
          <w:szCs w:val="22"/>
        </w:rPr>
        <w:t>“Sarah Bush and Her Town,” curriculum for Greenwich Historical Society and Greenwich Public Schools, 2005</w:t>
      </w:r>
    </w:p>
    <w:p w14:paraId="6089EE5D" w14:textId="77777777" w:rsidR="00FF36CE" w:rsidRPr="006C1D97" w:rsidRDefault="00FF36CE" w:rsidP="00FF36CE">
      <w:pPr>
        <w:ind w:left="720" w:hanging="360"/>
        <w:rPr>
          <w:rFonts w:cs="Calibri"/>
          <w:sz w:val="16"/>
          <w:szCs w:val="16"/>
        </w:rPr>
      </w:pPr>
    </w:p>
    <w:p w14:paraId="268A4386" w14:textId="77777777" w:rsidR="00FF36CE" w:rsidRPr="00992E00" w:rsidRDefault="00FF36CE" w:rsidP="00FF36CE">
      <w:pPr>
        <w:ind w:left="720" w:hanging="360"/>
        <w:rPr>
          <w:rFonts w:cs="Calibri"/>
          <w:szCs w:val="22"/>
        </w:rPr>
      </w:pPr>
      <w:r w:rsidRPr="00992E00">
        <w:rPr>
          <w:rFonts w:cs="Calibri"/>
          <w:szCs w:val="22"/>
        </w:rPr>
        <w:t xml:space="preserve">“Slavery and Freedom in Fairfield County,” Newspapers in Education supplements, </w:t>
      </w:r>
      <w:r w:rsidRPr="00992E00">
        <w:rPr>
          <w:rFonts w:cs="Calibri"/>
          <w:i/>
          <w:iCs/>
          <w:szCs w:val="22"/>
        </w:rPr>
        <w:t xml:space="preserve">The Stamford Advocate-Greenwich Time </w:t>
      </w:r>
      <w:r w:rsidRPr="00992E00">
        <w:rPr>
          <w:rFonts w:cs="Calibri"/>
          <w:szCs w:val="22"/>
        </w:rPr>
        <w:t>newspaper, Fall 2004</w:t>
      </w:r>
    </w:p>
    <w:p w14:paraId="214D2813" w14:textId="77777777" w:rsidR="00FF36CE" w:rsidRPr="006C1D97" w:rsidRDefault="00FF36CE" w:rsidP="00FF36CE">
      <w:pPr>
        <w:ind w:left="720" w:hanging="360"/>
        <w:rPr>
          <w:rFonts w:cs="Calibri"/>
          <w:sz w:val="16"/>
          <w:szCs w:val="16"/>
        </w:rPr>
      </w:pPr>
    </w:p>
    <w:p w14:paraId="280723D1" w14:textId="77777777" w:rsidR="00FF36CE" w:rsidRPr="00992E00" w:rsidRDefault="00FF36CE" w:rsidP="00FF36CE">
      <w:pPr>
        <w:ind w:left="720" w:hanging="360"/>
        <w:rPr>
          <w:rFonts w:cs="Calibri"/>
          <w:szCs w:val="22"/>
        </w:rPr>
      </w:pPr>
      <w:r w:rsidRPr="00992E00">
        <w:rPr>
          <w:rFonts w:cs="Calibri"/>
          <w:szCs w:val="22"/>
        </w:rPr>
        <w:t>“Close Encounters: A Curriculum,” co-author, The Baltimore Museum of Art, 2001</w:t>
      </w:r>
    </w:p>
    <w:p w14:paraId="34F5C445" w14:textId="77777777" w:rsidR="00FF36CE" w:rsidRPr="006C1D97" w:rsidRDefault="00FF36CE" w:rsidP="00FF36CE">
      <w:pPr>
        <w:ind w:left="720" w:hanging="360"/>
        <w:rPr>
          <w:rFonts w:cs="Calibri"/>
          <w:sz w:val="16"/>
          <w:szCs w:val="16"/>
        </w:rPr>
      </w:pPr>
    </w:p>
    <w:p w14:paraId="53775F82" w14:textId="1EDC94E6" w:rsidR="00FF36CE" w:rsidRPr="00992E00" w:rsidRDefault="00FF36CE" w:rsidP="00FF36CE">
      <w:pPr>
        <w:ind w:left="720" w:hanging="360"/>
        <w:rPr>
          <w:rFonts w:cs="Calibri"/>
          <w:szCs w:val="22"/>
        </w:rPr>
      </w:pPr>
      <w:r w:rsidRPr="00992E00">
        <w:rPr>
          <w:rFonts w:cs="Calibri"/>
          <w:szCs w:val="22"/>
        </w:rPr>
        <w:t xml:space="preserve">“Nineteenth Century Philadelphia Caterer, Thomas J. Dorsey,” </w:t>
      </w:r>
      <w:r w:rsidRPr="00992E00">
        <w:rPr>
          <w:rFonts w:cs="Calibri"/>
          <w:i/>
          <w:iCs/>
          <w:szCs w:val="22"/>
        </w:rPr>
        <w:t>American Vision</w:t>
      </w:r>
      <w:r w:rsidR="00AF2419">
        <w:rPr>
          <w:rFonts w:cs="Calibri"/>
          <w:i/>
          <w:iCs/>
          <w:szCs w:val="22"/>
        </w:rPr>
        <w:t>s</w:t>
      </w:r>
      <w:r w:rsidRPr="00992E00">
        <w:rPr>
          <w:rFonts w:cs="Calibri"/>
          <w:szCs w:val="22"/>
        </w:rPr>
        <w:t>, Aug 2000</w:t>
      </w:r>
    </w:p>
    <w:p w14:paraId="2597F344" w14:textId="77777777" w:rsidR="00FF36CE" w:rsidRPr="006C1D97" w:rsidRDefault="00FF36CE" w:rsidP="00FF36CE">
      <w:pPr>
        <w:ind w:left="720" w:hanging="360"/>
        <w:rPr>
          <w:rFonts w:cs="Calibri"/>
          <w:sz w:val="16"/>
          <w:szCs w:val="16"/>
        </w:rPr>
      </w:pPr>
    </w:p>
    <w:p w14:paraId="045103CB" w14:textId="5949B6CA" w:rsidR="0029063A" w:rsidRPr="00992E00" w:rsidRDefault="00FF36CE" w:rsidP="001666C9">
      <w:pPr>
        <w:ind w:left="720" w:hanging="360"/>
        <w:rPr>
          <w:rFonts w:cs="Calibri"/>
          <w:szCs w:val="22"/>
        </w:rPr>
      </w:pPr>
      <w:r w:rsidRPr="00992E00">
        <w:rPr>
          <w:rFonts w:cs="Calibri"/>
          <w:szCs w:val="22"/>
        </w:rPr>
        <w:t xml:space="preserve">“The President’s Kitchen,” </w:t>
      </w:r>
      <w:r w:rsidRPr="00992E00">
        <w:rPr>
          <w:rFonts w:cs="Calibri"/>
          <w:i/>
          <w:iCs/>
          <w:szCs w:val="22"/>
        </w:rPr>
        <w:t xml:space="preserve">American Visions </w:t>
      </w:r>
      <w:r w:rsidRPr="00992E00">
        <w:rPr>
          <w:rFonts w:cs="Calibri"/>
          <w:szCs w:val="22"/>
        </w:rPr>
        <w:t>magazine, February 1995</w:t>
      </w:r>
    </w:p>
    <w:p w14:paraId="5C18E588" w14:textId="77777777" w:rsidR="00FF36CE" w:rsidRPr="00992E00" w:rsidRDefault="00FF36CE" w:rsidP="00FF36CE">
      <w:pPr>
        <w:pBdr>
          <w:bottom w:val="single" w:sz="6" w:space="1" w:color="auto"/>
        </w:pBdr>
        <w:jc w:val="center"/>
        <w:rPr>
          <w:rFonts w:cs="Calibri"/>
          <w:szCs w:val="22"/>
        </w:rPr>
      </w:pPr>
    </w:p>
    <w:p w14:paraId="422A7589" w14:textId="77777777" w:rsidR="00FF36CE" w:rsidRPr="00992E00" w:rsidRDefault="00FF36CE" w:rsidP="00FF36CE">
      <w:pPr>
        <w:rPr>
          <w:rFonts w:cs="Calibri"/>
          <w:szCs w:val="22"/>
        </w:rPr>
      </w:pPr>
    </w:p>
    <w:p w14:paraId="71EBEE85" w14:textId="77777777" w:rsidR="00FF36CE" w:rsidRPr="00992E00" w:rsidRDefault="00FF36CE" w:rsidP="00FF36CE">
      <w:pPr>
        <w:rPr>
          <w:rFonts w:cs="Calibri"/>
          <w:b/>
          <w:bCs/>
          <w:szCs w:val="22"/>
        </w:rPr>
      </w:pPr>
      <w:r w:rsidRPr="00992E00">
        <w:rPr>
          <w:rFonts w:cs="Calibri"/>
          <w:b/>
          <w:bCs/>
          <w:szCs w:val="22"/>
        </w:rPr>
        <w:t>TEACHING EXPERIENCE</w:t>
      </w:r>
    </w:p>
    <w:p w14:paraId="032A57C9" w14:textId="77777777" w:rsidR="00FF36CE" w:rsidRPr="006C1D97" w:rsidRDefault="00FF36CE" w:rsidP="00FF36CE">
      <w:pPr>
        <w:rPr>
          <w:rFonts w:cs="Calibri"/>
          <w:b/>
          <w:bCs/>
          <w:sz w:val="16"/>
          <w:szCs w:val="16"/>
        </w:rPr>
      </w:pPr>
    </w:p>
    <w:p w14:paraId="0A766A0D" w14:textId="77777777" w:rsidR="00FF36CE" w:rsidRPr="00992E00" w:rsidRDefault="00FF36CE" w:rsidP="00FF36CE">
      <w:pPr>
        <w:ind w:left="720" w:hanging="360"/>
        <w:rPr>
          <w:rFonts w:cs="Calibri"/>
          <w:b/>
          <w:bCs/>
          <w:szCs w:val="22"/>
        </w:rPr>
      </w:pPr>
      <w:r w:rsidRPr="00992E00">
        <w:rPr>
          <w:rFonts w:cs="Calibri"/>
          <w:b/>
          <w:bCs/>
          <w:szCs w:val="22"/>
        </w:rPr>
        <w:t>El Centro College, Dallas, TX</w:t>
      </w:r>
    </w:p>
    <w:p w14:paraId="7BCF38C2" w14:textId="77777777" w:rsidR="00FF36CE" w:rsidRPr="00992E00" w:rsidRDefault="00FF36CE" w:rsidP="00FF36CE">
      <w:pPr>
        <w:ind w:left="720" w:hanging="360"/>
        <w:rPr>
          <w:rFonts w:cs="Calibri"/>
          <w:szCs w:val="22"/>
        </w:rPr>
      </w:pPr>
      <w:r w:rsidRPr="00992E00">
        <w:rPr>
          <w:rFonts w:cs="Calibri"/>
          <w:szCs w:val="22"/>
        </w:rPr>
        <w:tab/>
        <w:t>HIST 1301: U.S. History to Reconstruction (Summer 2019)</w:t>
      </w:r>
    </w:p>
    <w:p w14:paraId="57C1589C" w14:textId="77777777" w:rsidR="00FF36CE" w:rsidRPr="006C1D97" w:rsidRDefault="00FF36CE" w:rsidP="00FF36CE">
      <w:pPr>
        <w:ind w:left="720" w:hanging="360"/>
        <w:rPr>
          <w:rFonts w:cs="Calibri"/>
          <w:b/>
          <w:bCs/>
          <w:sz w:val="16"/>
          <w:szCs w:val="16"/>
        </w:rPr>
      </w:pPr>
    </w:p>
    <w:p w14:paraId="2F714A31" w14:textId="77777777" w:rsidR="00FF36CE" w:rsidRPr="00992E00" w:rsidRDefault="00FF36CE" w:rsidP="00FF36CE">
      <w:pPr>
        <w:ind w:left="720" w:hanging="360"/>
        <w:rPr>
          <w:rFonts w:cs="Calibri"/>
          <w:b/>
          <w:bCs/>
          <w:szCs w:val="22"/>
        </w:rPr>
      </w:pPr>
      <w:r w:rsidRPr="00992E00">
        <w:rPr>
          <w:rFonts w:cs="Calibri"/>
          <w:b/>
          <w:bCs/>
          <w:szCs w:val="22"/>
        </w:rPr>
        <w:t xml:space="preserve">The University of Texas at Dallas </w:t>
      </w:r>
    </w:p>
    <w:p w14:paraId="2837F466" w14:textId="77777777" w:rsidR="00FF36CE" w:rsidRPr="00992E00" w:rsidRDefault="00FF36CE" w:rsidP="00FF36CE">
      <w:pPr>
        <w:ind w:left="720" w:hanging="360"/>
        <w:rPr>
          <w:rFonts w:cs="Calibri"/>
          <w:szCs w:val="22"/>
        </w:rPr>
      </w:pPr>
      <w:r w:rsidRPr="00992E00">
        <w:rPr>
          <w:rFonts w:cs="Calibri"/>
          <w:b/>
          <w:bCs/>
          <w:szCs w:val="22"/>
        </w:rPr>
        <w:tab/>
      </w:r>
      <w:r w:rsidRPr="00992E00">
        <w:rPr>
          <w:rFonts w:cs="Calibri"/>
          <w:szCs w:val="22"/>
        </w:rPr>
        <w:t>RHET 1302: Introduction to Writing (Fall 2014-Spring 2017)</w:t>
      </w:r>
    </w:p>
    <w:p w14:paraId="05A7A22F" w14:textId="3A850DA6" w:rsidR="00FF36CE" w:rsidRDefault="00FF36CE" w:rsidP="00FF36CE">
      <w:pPr>
        <w:ind w:left="720" w:hanging="360"/>
        <w:rPr>
          <w:rFonts w:cs="Calibri"/>
          <w:szCs w:val="22"/>
        </w:rPr>
      </w:pPr>
      <w:r w:rsidRPr="00992E00">
        <w:rPr>
          <w:rFonts w:cs="Calibri"/>
          <w:szCs w:val="22"/>
        </w:rPr>
        <w:tab/>
        <w:t>HIST 1301: U.S. History to the Civil War (Fall 2017-Spring 2018)</w:t>
      </w:r>
    </w:p>
    <w:p w14:paraId="0B05903D" w14:textId="77777777" w:rsidR="00FF36CE" w:rsidRPr="00992E00" w:rsidRDefault="00FF36CE" w:rsidP="00AF2419">
      <w:pPr>
        <w:pBdr>
          <w:bottom w:val="single" w:sz="6" w:space="1" w:color="auto"/>
        </w:pBdr>
        <w:rPr>
          <w:rFonts w:cs="Calibri"/>
          <w:szCs w:val="22"/>
        </w:rPr>
      </w:pPr>
    </w:p>
    <w:p w14:paraId="6F7B193F" w14:textId="77777777" w:rsidR="00FF36CE" w:rsidRPr="00992E00" w:rsidRDefault="00FF36CE" w:rsidP="00FF36CE">
      <w:pPr>
        <w:rPr>
          <w:rFonts w:cs="Calibri"/>
          <w:szCs w:val="22"/>
        </w:rPr>
      </w:pPr>
    </w:p>
    <w:p w14:paraId="608482B7" w14:textId="59A13FDB" w:rsidR="00FF36CE" w:rsidRPr="00992E00" w:rsidRDefault="00FF36CE" w:rsidP="00FF36CE">
      <w:pPr>
        <w:rPr>
          <w:rFonts w:cs="Calibri"/>
          <w:b/>
          <w:bCs/>
          <w:szCs w:val="22"/>
        </w:rPr>
      </w:pPr>
      <w:r w:rsidRPr="00992E00">
        <w:rPr>
          <w:rFonts w:cs="Calibri"/>
          <w:b/>
          <w:bCs/>
          <w:szCs w:val="22"/>
        </w:rPr>
        <w:t>CONFERENCE PAPERS</w:t>
      </w:r>
      <w:r w:rsidR="00DC32F6">
        <w:rPr>
          <w:rFonts w:cs="Calibri"/>
          <w:b/>
          <w:bCs/>
          <w:szCs w:val="22"/>
        </w:rPr>
        <w:t>, INVITED TALKS</w:t>
      </w:r>
      <w:r w:rsidRPr="00992E00">
        <w:rPr>
          <w:rFonts w:cs="Calibri"/>
          <w:b/>
          <w:bCs/>
          <w:szCs w:val="22"/>
        </w:rPr>
        <w:t xml:space="preserve"> AND PRESENTATIONS</w:t>
      </w:r>
    </w:p>
    <w:p w14:paraId="569797FF" w14:textId="77777777" w:rsidR="00FF36CE" w:rsidRPr="006C1D97" w:rsidRDefault="00FF36CE" w:rsidP="00FF36CE">
      <w:pPr>
        <w:rPr>
          <w:rFonts w:cs="Calibri"/>
          <w:sz w:val="16"/>
          <w:szCs w:val="16"/>
        </w:rPr>
      </w:pPr>
    </w:p>
    <w:p w14:paraId="0B911EA4" w14:textId="77777777" w:rsidR="00A14515" w:rsidRDefault="00A14515" w:rsidP="00A14515">
      <w:pPr>
        <w:ind w:left="720" w:hanging="360"/>
        <w:rPr>
          <w:rFonts w:cs="Calibri"/>
          <w:szCs w:val="22"/>
        </w:rPr>
      </w:pPr>
      <w:r>
        <w:rPr>
          <w:rFonts w:cs="Calibri"/>
          <w:szCs w:val="22"/>
        </w:rPr>
        <w:t>“</w:t>
      </w:r>
      <w:r w:rsidRPr="00A14515">
        <w:rPr>
          <w:rFonts w:cs="Calibri"/>
          <w:i/>
          <w:iCs/>
          <w:szCs w:val="22"/>
        </w:rPr>
        <w:t>Mourning the Presidents: Loss and Legacy in American Culture</w:t>
      </w:r>
      <w:r>
        <w:rPr>
          <w:rFonts w:cs="Calibri"/>
          <w:szCs w:val="22"/>
        </w:rPr>
        <w:t xml:space="preserve"> Panel Discussion,” SMU McCord Auditorium, Dallas, TX, May 11, 2023.</w:t>
      </w:r>
    </w:p>
    <w:p w14:paraId="4E1808A5" w14:textId="77777777" w:rsidR="00711542" w:rsidRDefault="00711542" w:rsidP="00D90433">
      <w:pPr>
        <w:ind w:left="360"/>
        <w:rPr>
          <w:rFonts w:cs="Calibri"/>
          <w:i/>
          <w:iCs/>
          <w:szCs w:val="22"/>
        </w:rPr>
      </w:pPr>
    </w:p>
    <w:p w14:paraId="75C51AD9" w14:textId="1EC200A2" w:rsidR="00DC32F6" w:rsidRPr="00DC32F6" w:rsidRDefault="00DC32F6" w:rsidP="00D90433">
      <w:pPr>
        <w:ind w:left="360"/>
        <w:rPr>
          <w:rFonts w:cs="Calibri"/>
          <w:szCs w:val="22"/>
        </w:rPr>
      </w:pPr>
      <w:r>
        <w:rPr>
          <w:rFonts w:cs="Calibri"/>
          <w:szCs w:val="22"/>
        </w:rPr>
        <w:t>“On Track: Lessons Learned on My UTD Journey,” Keynote Speaker, Phi Alpha Theta Induction Ceremony, The University of Texas at Dallas, April 14, 2023.</w:t>
      </w:r>
    </w:p>
    <w:p w14:paraId="1D90EE4C" w14:textId="77777777" w:rsidR="00DC32F6" w:rsidRDefault="00DC32F6" w:rsidP="00D90433">
      <w:pPr>
        <w:ind w:left="360"/>
        <w:rPr>
          <w:rFonts w:cs="Calibri"/>
          <w:i/>
          <w:iCs/>
          <w:szCs w:val="22"/>
        </w:rPr>
      </w:pPr>
    </w:p>
    <w:p w14:paraId="1B7CAA1F" w14:textId="4F805BEA" w:rsidR="00DC32F6" w:rsidRPr="00DC32F6" w:rsidRDefault="00DC32F6" w:rsidP="00D90433">
      <w:pPr>
        <w:ind w:left="360"/>
        <w:rPr>
          <w:rFonts w:cs="Calibri"/>
          <w:szCs w:val="22"/>
        </w:rPr>
      </w:pPr>
      <w:r>
        <w:rPr>
          <w:rFonts w:cs="Calibri"/>
          <w:szCs w:val="22"/>
        </w:rPr>
        <w:t>“Celebrating Women Success” panelist, Tarrant County College Northwest, Intercultural Network, March 30, 2023.</w:t>
      </w:r>
    </w:p>
    <w:p w14:paraId="7AC6955A" w14:textId="77777777" w:rsidR="00DC32F6" w:rsidRDefault="00DC32F6" w:rsidP="00D90433">
      <w:pPr>
        <w:ind w:left="360"/>
        <w:rPr>
          <w:rFonts w:cs="Calibri"/>
          <w:i/>
          <w:iCs/>
          <w:szCs w:val="22"/>
        </w:rPr>
      </w:pPr>
    </w:p>
    <w:p w14:paraId="34DEB41B" w14:textId="18972DD9" w:rsidR="001666C9" w:rsidRDefault="00711542" w:rsidP="00D90433">
      <w:pPr>
        <w:ind w:left="360"/>
        <w:rPr>
          <w:rFonts w:cs="Calibri"/>
          <w:szCs w:val="22"/>
        </w:rPr>
      </w:pPr>
      <w:r>
        <w:rPr>
          <w:rFonts w:cs="Calibri"/>
          <w:i/>
          <w:iCs/>
          <w:szCs w:val="22"/>
        </w:rPr>
        <w:t xml:space="preserve">Mourning the Presidents </w:t>
      </w:r>
      <w:r>
        <w:rPr>
          <w:rFonts w:cs="Calibri"/>
          <w:szCs w:val="22"/>
        </w:rPr>
        <w:t xml:space="preserve">panel discussion moderated by Michael </w:t>
      </w:r>
      <w:proofErr w:type="spellStart"/>
      <w:r>
        <w:rPr>
          <w:rFonts w:cs="Calibri"/>
          <w:szCs w:val="22"/>
        </w:rPr>
        <w:t>Beschloss</w:t>
      </w:r>
      <w:proofErr w:type="spellEnd"/>
      <w:r>
        <w:rPr>
          <w:rFonts w:cs="Calibri"/>
          <w:szCs w:val="22"/>
        </w:rPr>
        <w:t>,</w:t>
      </w:r>
      <w:r w:rsidR="001666C9">
        <w:rPr>
          <w:rFonts w:cs="Calibri"/>
          <w:szCs w:val="22"/>
        </w:rPr>
        <w:t xml:space="preserve"> </w:t>
      </w:r>
      <w:r>
        <w:rPr>
          <w:rFonts w:cs="Calibri"/>
          <w:szCs w:val="22"/>
        </w:rPr>
        <w:t>White House Historical Association</w:t>
      </w:r>
      <w:r w:rsidR="00DC32F6">
        <w:rPr>
          <w:rFonts w:cs="Calibri"/>
          <w:szCs w:val="22"/>
        </w:rPr>
        <w:t xml:space="preserve">, </w:t>
      </w:r>
      <w:r>
        <w:rPr>
          <w:rFonts w:cs="Calibri"/>
          <w:szCs w:val="22"/>
        </w:rPr>
        <w:t>February 22, 2023.</w:t>
      </w:r>
    </w:p>
    <w:p w14:paraId="73E6793B" w14:textId="77777777" w:rsidR="00A14515" w:rsidRDefault="00A14515" w:rsidP="00D90433">
      <w:pPr>
        <w:ind w:left="360"/>
        <w:rPr>
          <w:rFonts w:cs="Calibri"/>
          <w:szCs w:val="22"/>
        </w:rPr>
      </w:pPr>
    </w:p>
    <w:p w14:paraId="19F2CCE2" w14:textId="3C7AEE47" w:rsidR="00A14515" w:rsidRDefault="00A14515" w:rsidP="00A14515">
      <w:pPr>
        <w:ind w:left="720" w:hanging="360"/>
        <w:rPr>
          <w:rFonts w:cs="Calibri"/>
          <w:szCs w:val="22"/>
        </w:rPr>
      </w:pPr>
      <w:r>
        <w:rPr>
          <w:rFonts w:cs="Calibri"/>
          <w:szCs w:val="22"/>
        </w:rPr>
        <w:t>“Meditations and Memoirs on Justice: Stories and Reflections About Black America: A Conversation with Randal Jelks and Brittany K. Barnett,” moderator, SMU Dallas Hall, Dallas, TX, March 19, 2022.</w:t>
      </w:r>
    </w:p>
    <w:p w14:paraId="2C6232D7" w14:textId="77777777" w:rsidR="001666C9" w:rsidRDefault="001666C9" w:rsidP="00D90433">
      <w:pPr>
        <w:ind w:left="360"/>
        <w:rPr>
          <w:rFonts w:cs="Calibri"/>
          <w:szCs w:val="22"/>
        </w:rPr>
      </w:pPr>
    </w:p>
    <w:p w14:paraId="782995F3" w14:textId="5EB04C0B" w:rsidR="00983DD5" w:rsidRDefault="00983DD5" w:rsidP="00D90433">
      <w:pPr>
        <w:ind w:left="360"/>
        <w:rPr>
          <w:rFonts w:cs="Calibri"/>
          <w:szCs w:val="22"/>
        </w:rPr>
      </w:pPr>
      <w:r>
        <w:rPr>
          <w:rFonts w:cs="Calibri"/>
          <w:szCs w:val="22"/>
        </w:rPr>
        <w:lastRenderedPageBreak/>
        <w:t>“Dear Mr. President: African Americans Respond to Civil Rights Addresses by John Kennedy and Lyndon Johnson,” Gilder Lehrman Institute of American History, Seminar on The American Presidency, SMU Center for Presidential History (Virtual), July 29, 2021.</w:t>
      </w:r>
    </w:p>
    <w:p w14:paraId="46925DE9" w14:textId="076C25E2" w:rsidR="00983DD5" w:rsidRDefault="00983DD5" w:rsidP="00D90433">
      <w:pPr>
        <w:ind w:left="360"/>
        <w:rPr>
          <w:rFonts w:cs="Calibri"/>
          <w:szCs w:val="22"/>
        </w:rPr>
      </w:pPr>
    </w:p>
    <w:p w14:paraId="422E4B74" w14:textId="1A4C9F76" w:rsidR="0009672B" w:rsidRPr="0009672B" w:rsidRDefault="0009672B" w:rsidP="0009672B">
      <w:pPr>
        <w:ind w:left="720" w:hanging="360"/>
        <w:rPr>
          <w:rFonts w:cs="Calibri"/>
          <w:szCs w:val="22"/>
        </w:rPr>
      </w:pPr>
      <w:r w:rsidRPr="0009672B">
        <w:rPr>
          <w:rFonts w:cs="Calibri"/>
          <w:szCs w:val="22"/>
        </w:rPr>
        <w:t>“Real Hatred: Exploring the Most Vehemently Despised Presidents in American History</w:t>
      </w:r>
      <w:r>
        <w:rPr>
          <w:rFonts w:cs="Calibri"/>
          <w:szCs w:val="22"/>
        </w:rPr>
        <w:t>,</w:t>
      </w:r>
      <w:r w:rsidRPr="0009672B">
        <w:rPr>
          <w:rFonts w:cs="Calibri"/>
          <w:szCs w:val="22"/>
        </w:rPr>
        <w:t>”</w:t>
      </w:r>
      <w:r>
        <w:rPr>
          <w:rFonts w:cs="Calibri"/>
          <w:szCs w:val="22"/>
        </w:rPr>
        <w:t xml:space="preserve"> American Historical Association (Virtual Panel), May 18, 2021. </w:t>
      </w:r>
    </w:p>
    <w:p w14:paraId="281EE4D9" w14:textId="77777777" w:rsidR="0009672B" w:rsidRPr="0009672B" w:rsidRDefault="0009672B" w:rsidP="0009672B">
      <w:pPr>
        <w:rPr>
          <w:rFonts w:cs="Calibri"/>
          <w:szCs w:val="22"/>
        </w:rPr>
      </w:pPr>
    </w:p>
    <w:p w14:paraId="77618C9C" w14:textId="6202DAB0" w:rsidR="001B76F6" w:rsidRDefault="00A14515" w:rsidP="009542B3">
      <w:pPr>
        <w:ind w:left="720" w:hanging="360"/>
        <w:rPr>
          <w:rFonts w:cs="Calibri"/>
          <w:szCs w:val="22"/>
        </w:rPr>
      </w:pPr>
      <w:r>
        <w:rPr>
          <w:rFonts w:cs="Calibri"/>
          <w:szCs w:val="22"/>
        </w:rPr>
        <w:t>MLK Symposium p</w:t>
      </w:r>
      <w:r w:rsidR="001B76F6">
        <w:rPr>
          <w:rFonts w:cs="Calibri"/>
          <w:szCs w:val="22"/>
        </w:rPr>
        <w:t>anelist following keynote presentation by historian Annette Gordon-Reed, Dallas Institute of Humanities and Culture</w:t>
      </w:r>
      <w:r w:rsidR="003A4DFC">
        <w:rPr>
          <w:rFonts w:cs="Calibri"/>
          <w:szCs w:val="22"/>
        </w:rPr>
        <w:t xml:space="preserve">, </w:t>
      </w:r>
      <w:r w:rsidR="001B76F6">
        <w:rPr>
          <w:rFonts w:cs="Calibri"/>
          <w:szCs w:val="22"/>
        </w:rPr>
        <w:t>January 18, 2021</w:t>
      </w:r>
      <w:r w:rsidR="007A3D69">
        <w:rPr>
          <w:rFonts w:cs="Calibri"/>
          <w:szCs w:val="22"/>
        </w:rPr>
        <w:t>.</w:t>
      </w:r>
    </w:p>
    <w:p w14:paraId="10CEF82E" w14:textId="77777777" w:rsidR="001B76F6" w:rsidRDefault="001B76F6" w:rsidP="009542B3">
      <w:pPr>
        <w:ind w:left="720" w:hanging="360"/>
        <w:rPr>
          <w:rFonts w:cs="Calibri"/>
          <w:szCs w:val="22"/>
        </w:rPr>
      </w:pPr>
    </w:p>
    <w:p w14:paraId="3132C9B9" w14:textId="66C1EE31" w:rsidR="00395FD2" w:rsidRDefault="00395FD2" w:rsidP="009542B3">
      <w:pPr>
        <w:ind w:left="720" w:hanging="360"/>
        <w:rPr>
          <w:rFonts w:cs="Calibri"/>
          <w:szCs w:val="22"/>
        </w:rPr>
      </w:pPr>
      <w:r>
        <w:rPr>
          <w:rFonts w:cs="Calibri"/>
          <w:szCs w:val="22"/>
        </w:rPr>
        <w:t>“Living Legacy of White Supremacy at UT Dallas and Beyond – Teach In,” The University of Texas at Dallas, Arts and Humanities Department (Virtual Panel), August 6, 2020</w:t>
      </w:r>
      <w:r w:rsidR="007A3D69">
        <w:rPr>
          <w:rFonts w:cs="Calibri"/>
          <w:szCs w:val="22"/>
        </w:rPr>
        <w:t>.</w:t>
      </w:r>
    </w:p>
    <w:p w14:paraId="12C94E38" w14:textId="77777777" w:rsidR="00395FD2" w:rsidRDefault="00395FD2" w:rsidP="009542B3">
      <w:pPr>
        <w:ind w:left="720" w:hanging="360"/>
        <w:rPr>
          <w:rFonts w:cs="Calibri"/>
          <w:szCs w:val="22"/>
        </w:rPr>
      </w:pPr>
    </w:p>
    <w:p w14:paraId="6EB7C787" w14:textId="77777777" w:rsidR="00F70C77" w:rsidRPr="006C1D97" w:rsidRDefault="00F70C77" w:rsidP="009542B3">
      <w:pPr>
        <w:rPr>
          <w:rFonts w:cs="Calibri"/>
          <w:sz w:val="16"/>
          <w:szCs w:val="16"/>
        </w:rPr>
      </w:pPr>
    </w:p>
    <w:p w14:paraId="09D4E448" w14:textId="131C3853" w:rsidR="00F70C77" w:rsidRPr="00F70C77" w:rsidRDefault="00BF3BED" w:rsidP="00F70C77">
      <w:pPr>
        <w:ind w:left="720" w:hanging="360"/>
        <w:rPr>
          <w:rFonts w:cs="Calibri"/>
          <w:i/>
          <w:iCs/>
          <w:szCs w:val="22"/>
        </w:rPr>
      </w:pPr>
      <w:r>
        <w:rPr>
          <w:rFonts w:cs="Calibri"/>
          <w:szCs w:val="22"/>
        </w:rPr>
        <w:t>“</w:t>
      </w:r>
      <w:r w:rsidR="00F70C77" w:rsidRPr="00F70C77">
        <w:rPr>
          <w:rFonts w:cs="Calibri"/>
          <w:szCs w:val="22"/>
        </w:rPr>
        <w:t>The Odds are Against Him in Our Community": Lyndon Johnson's Civil Rights Leadership in African American Imagination</w:t>
      </w:r>
      <w:r w:rsidR="00F70C77">
        <w:rPr>
          <w:rFonts w:cs="Calibri"/>
          <w:szCs w:val="22"/>
        </w:rPr>
        <w:t>,” Lyndon B. Johnson (Virtual</w:t>
      </w:r>
      <w:r w:rsidR="009542B3">
        <w:rPr>
          <w:rFonts w:cs="Calibri"/>
          <w:szCs w:val="22"/>
        </w:rPr>
        <w:t xml:space="preserve"> Lecture</w:t>
      </w:r>
      <w:r w:rsidR="00F70C77">
        <w:rPr>
          <w:rFonts w:cs="Calibri"/>
          <w:szCs w:val="22"/>
        </w:rPr>
        <w:t xml:space="preserve">) Summer Institute, LBJ Presidential Library and Museum, Austin, TX, July 21, 2020. </w:t>
      </w:r>
    </w:p>
    <w:p w14:paraId="676D256F" w14:textId="77777777" w:rsidR="00BF3BED" w:rsidRPr="006C1D97" w:rsidRDefault="00BF3BED" w:rsidP="006C1D97">
      <w:pPr>
        <w:rPr>
          <w:rFonts w:cs="Calibri"/>
          <w:sz w:val="16"/>
          <w:szCs w:val="16"/>
        </w:rPr>
      </w:pPr>
    </w:p>
    <w:p w14:paraId="2C7B09A0" w14:textId="5C2FF0C4" w:rsidR="00BF3BED" w:rsidRDefault="00BF3BED" w:rsidP="00FF36CE">
      <w:pPr>
        <w:ind w:left="720" w:hanging="360"/>
        <w:rPr>
          <w:rFonts w:cs="Calibri"/>
          <w:szCs w:val="22"/>
        </w:rPr>
      </w:pPr>
      <w:r>
        <w:rPr>
          <w:rFonts w:cs="Calibri"/>
          <w:szCs w:val="22"/>
        </w:rPr>
        <w:t>“The New Kennedy: John Kennedy and Civil Rights, 1960-1963</w:t>
      </w:r>
      <w:r w:rsidR="009542B3">
        <w:rPr>
          <w:rFonts w:cs="Calibri"/>
          <w:szCs w:val="22"/>
        </w:rPr>
        <w:t>,</w:t>
      </w:r>
      <w:r>
        <w:rPr>
          <w:rFonts w:cs="Calibri"/>
          <w:szCs w:val="22"/>
        </w:rPr>
        <w:t xml:space="preserve">” </w:t>
      </w:r>
      <w:r w:rsidR="009542B3">
        <w:rPr>
          <w:rFonts w:cs="Calibri"/>
          <w:szCs w:val="22"/>
        </w:rPr>
        <w:t xml:space="preserve">(Virtual Lecture) </w:t>
      </w:r>
      <w:r>
        <w:rPr>
          <w:rFonts w:cs="Calibri"/>
          <w:szCs w:val="22"/>
        </w:rPr>
        <w:t>The Sixth Floor Museum at Dealey Plaza, June 11, 2020.</w:t>
      </w:r>
      <w:r w:rsidR="00F70C77">
        <w:rPr>
          <w:rFonts w:cs="Calibri"/>
          <w:szCs w:val="22"/>
        </w:rPr>
        <w:t xml:space="preserve"> </w:t>
      </w:r>
    </w:p>
    <w:p w14:paraId="639D2185" w14:textId="77777777" w:rsidR="00BF3BED" w:rsidRPr="006C1D97" w:rsidRDefault="00BF3BED" w:rsidP="00FF36CE">
      <w:pPr>
        <w:ind w:left="720" w:hanging="360"/>
        <w:rPr>
          <w:rFonts w:cs="Calibri"/>
          <w:sz w:val="16"/>
          <w:szCs w:val="16"/>
        </w:rPr>
      </w:pPr>
    </w:p>
    <w:p w14:paraId="10AEF299" w14:textId="16328DEA" w:rsidR="00FF36CE" w:rsidRPr="00992E00" w:rsidRDefault="00FF36CE" w:rsidP="00FF36CE">
      <w:pPr>
        <w:ind w:left="720" w:hanging="360"/>
        <w:rPr>
          <w:rFonts w:cs="Calibri"/>
          <w:szCs w:val="22"/>
        </w:rPr>
      </w:pPr>
      <w:r w:rsidRPr="00992E00">
        <w:rPr>
          <w:rFonts w:cs="Calibri"/>
          <w:szCs w:val="22"/>
        </w:rPr>
        <w:t>“Right at Home: African Americans and the Presence of the President.” Texas Graduate Liberal Studies Symposium, Southern Methodist University, Dallas, TX, 2018.</w:t>
      </w:r>
    </w:p>
    <w:p w14:paraId="229D8CB5" w14:textId="77777777" w:rsidR="00FF36CE" w:rsidRPr="006C1D97" w:rsidRDefault="00FF36CE" w:rsidP="00FF36CE">
      <w:pPr>
        <w:ind w:left="720" w:hanging="360"/>
        <w:rPr>
          <w:rFonts w:cs="Calibri"/>
          <w:sz w:val="16"/>
          <w:szCs w:val="16"/>
        </w:rPr>
      </w:pPr>
    </w:p>
    <w:p w14:paraId="112BCD47" w14:textId="77777777" w:rsidR="00FF36CE" w:rsidRPr="00992E00" w:rsidRDefault="00FF36CE" w:rsidP="00FF36CE">
      <w:pPr>
        <w:ind w:left="720" w:hanging="360"/>
        <w:rPr>
          <w:rFonts w:cs="Calibri"/>
          <w:szCs w:val="22"/>
        </w:rPr>
      </w:pPr>
      <w:r w:rsidRPr="00992E00">
        <w:rPr>
          <w:rFonts w:cs="Calibri"/>
          <w:szCs w:val="22"/>
        </w:rPr>
        <w:t>“Playing ‘the Civil Rights Game’: Black Intellectual Responses to President Johnson and the Civil Rights Act of 1964.” Society for U.S. Intellectual History, Dallas, TX, 2017.</w:t>
      </w:r>
    </w:p>
    <w:p w14:paraId="586EE83F" w14:textId="77777777" w:rsidR="00FF36CE" w:rsidRPr="006C1D97" w:rsidRDefault="00FF36CE" w:rsidP="00FF36CE">
      <w:pPr>
        <w:ind w:left="720" w:hanging="360"/>
        <w:rPr>
          <w:rFonts w:cs="Calibri"/>
          <w:sz w:val="16"/>
          <w:szCs w:val="16"/>
        </w:rPr>
      </w:pPr>
    </w:p>
    <w:p w14:paraId="31D08F5B" w14:textId="77777777" w:rsidR="00FF36CE" w:rsidRPr="00992E00" w:rsidRDefault="00FF36CE" w:rsidP="00FF36CE">
      <w:pPr>
        <w:ind w:left="720" w:hanging="360"/>
        <w:rPr>
          <w:rFonts w:cs="Calibri"/>
          <w:szCs w:val="22"/>
        </w:rPr>
      </w:pPr>
      <w:r w:rsidRPr="00992E00">
        <w:rPr>
          <w:rFonts w:cs="Calibri"/>
          <w:szCs w:val="22"/>
        </w:rPr>
        <w:t>“Looking for Lyndon: ‘All the Way’ as Shakespeare History Play.” University of Texas at Dallas, RAW Graduate Student Symposium, Richardson, TX, 2017.</w:t>
      </w:r>
    </w:p>
    <w:p w14:paraId="29186110" w14:textId="77777777" w:rsidR="00FF36CE" w:rsidRPr="006C1D97" w:rsidRDefault="00FF36CE" w:rsidP="00FF36CE">
      <w:pPr>
        <w:ind w:left="720" w:hanging="360"/>
        <w:rPr>
          <w:rFonts w:cs="Calibri"/>
          <w:sz w:val="16"/>
          <w:szCs w:val="16"/>
        </w:rPr>
      </w:pPr>
    </w:p>
    <w:p w14:paraId="275075D6" w14:textId="77777777" w:rsidR="00FF36CE" w:rsidRPr="00992E00" w:rsidRDefault="00FF36CE" w:rsidP="00FF36CE">
      <w:pPr>
        <w:ind w:left="720" w:hanging="360"/>
        <w:rPr>
          <w:rFonts w:cs="Calibri"/>
          <w:szCs w:val="22"/>
        </w:rPr>
      </w:pPr>
      <w:r w:rsidRPr="00992E00">
        <w:rPr>
          <w:rFonts w:cs="Calibri"/>
          <w:szCs w:val="22"/>
        </w:rPr>
        <w:t>“Women on the Horizon,” Dallas Book Festival reading and panel discussion, Dallas, TX, 2014.</w:t>
      </w:r>
    </w:p>
    <w:p w14:paraId="54C5501C" w14:textId="77777777" w:rsidR="00FF36CE" w:rsidRPr="006C1D97" w:rsidRDefault="00FF36CE" w:rsidP="00FF36CE">
      <w:pPr>
        <w:ind w:left="720" w:hanging="360"/>
        <w:rPr>
          <w:rFonts w:cs="Calibri"/>
          <w:sz w:val="16"/>
          <w:szCs w:val="16"/>
        </w:rPr>
      </w:pPr>
    </w:p>
    <w:p w14:paraId="309F12F2" w14:textId="77777777" w:rsidR="00FF36CE" w:rsidRPr="00992E00" w:rsidRDefault="00FF36CE" w:rsidP="00FF36CE">
      <w:pPr>
        <w:ind w:left="720" w:hanging="360"/>
        <w:rPr>
          <w:rFonts w:cs="Calibri"/>
          <w:szCs w:val="22"/>
        </w:rPr>
      </w:pPr>
      <w:r w:rsidRPr="00992E00">
        <w:rPr>
          <w:rFonts w:cs="Calibri"/>
          <w:szCs w:val="22"/>
        </w:rPr>
        <w:t>“Hanging Out with the President: Using Technology in Museum Education.” American Association of State and Local History Presidential Sites and Libraries Conference, Little Rock, AR, 2014.</w:t>
      </w:r>
    </w:p>
    <w:p w14:paraId="61A6A069" w14:textId="77777777" w:rsidR="00FF36CE" w:rsidRPr="006C1D97" w:rsidRDefault="00FF36CE" w:rsidP="00FF36CE">
      <w:pPr>
        <w:ind w:left="720" w:hanging="360"/>
        <w:rPr>
          <w:rFonts w:cs="Calibri"/>
          <w:sz w:val="16"/>
          <w:szCs w:val="16"/>
        </w:rPr>
      </w:pPr>
    </w:p>
    <w:p w14:paraId="5064B575" w14:textId="77777777" w:rsidR="00FF36CE" w:rsidRPr="00992E00" w:rsidRDefault="00FF36CE" w:rsidP="00FF36CE">
      <w:pPr>
        <w:ind w:left="720" w:hanging="360"/>
        <w:rPr>
          <w:rFonts w:cs="Calibri"/>
          <w:szCs w:val="22"/>
        </w:rPr>
      </w:pPr>
      <w:r w:rsidRPr="00992E00">
        <w:rPr>
          <w:rFonts w:cs="Calibri"/>
          <w:szCs w:val="22"/>
        </w:rPr>
        <w:t>“Informal Educator Groups: Collaborating to Fuel Community Imagination,” Texas Library Association, Fort Worth, 2013.</w:t>
      </w:r>
    </w:p>
    <w:p w14:paraId="42923720" w14:textId="77777777" w:rsidR="00FF36CE" w:rsidRPr="006C1D97" w:rsidRDefault="00FF36CE" w:rsidP="00FF36CE">
      <w:pPr>
        <w:ind w:left="720" w:hanging="360"/>
        <w:rPr>
          <w:rFonts w:cs="Calibri"/>
          <w:sz w:val="16"/>
          <w:szCs w:val="16"/>
        </w:rPr>
      </w:pPr>
    </w:p>
    <w:p w14:paraId="7E59967F" w14:textId="77777777" w:rsidR="00FF36CE" w:rsidRPr="00992E00" w:rsidRDefault="00FF36CE" w:rsidP="00FF36CE">
      <w:pPr>
        <w:ind w:left="720" w:hanging="360"/>
        <w:rPr>
          <w:rFonts w:cs="Calibri"/>
          <w:szCs w:val="22"/>
        </w:rPr>
      </w:pPr>
      <w:r w:rsidRPr="00992E00">
        <w:rPr>
          <w:rFonts w:cs="Calibri"/>
          <w:szCs w:val="22"/>
        </w:rPr>
        <w:t>“Reaching Waaay Out for Outreach: Distance Learning.” Texas Association of Museums, Irving, TX, 2011.</w:t>
      </w:r>
    </w:p>
    <w:p w14:paraId="4DEF781A" w14:textId="77777777" w:rsidR="00FF36CE" w:rsidRPr="006C1D97" w:rsidRDefault="00FF36CE" w:rsidP="00FF36CE">
      <w:pPr>
        <w:ind w:left="720" w:hanging="360"/>
        <w:rPr>
          <w:rFonts w:cs="Calibri"/>
          <w:sz w:val="16"/>
          <w:szCs w:val="16"/>
        </w:rPr>
      </w:pPr>
    </w:p>
    <w:p w14:paraId="76DF61EC" w14:textId="77777777" w:rsidR="00FF36CE" w:rsidRPr="00992E00" w:rsidRDefault="00FF36CE" w:rsidP="00FF36CE">
      <w:pPr>
        <w:ind w:left="720" w:hanging="360"/>
        <w:rPr>
          <w:rFonts w:cs="Calibri"/>
          <w:szCs w:val="22"/>
        </w:rPr>
      </w:pPr>
      <w:r w:rsidRPr="00992E00">
        <w:rPr>
          <w:rFonts w:cs="Calibri"/>
          <w:szCs w:val="22"/>
        </w:rPr>
        <w:t>“Work with Me! Education Partnerships.” Texas Association of Museums, Irving, TX, 2011.</w:t>
      </w:r>
    </w:p>
    <w:p w14:paraId="72BC8AD3" w14:textId="77777777" w:rsidR="00FF36CE" w:rsidRPr="006C1D97" w:rsidRDefault="00FF36CE" w:rsidP="00FF36CE">
      <w:pPr>
        <w:ind w:left="720" w:hanging="360"/>
        <w:rPr>
          <w:rFonts w:cs="Calibri"/>
          <w:sz w:val="16"/>
          <w:szCs w:val="16"/>
        </w:rPr>
      </w:pPr>
    </w:p>
    <w:p w14:paraId="4626B6AA" w14:textId="77777777" w:rsidR="00FF36CE" w:rsidRPr="00992E00" w:rsidRDefault="00FF36CE" w:rsidP="00FF36CE">
      <w:pPr>
        <w:ind w:left="720" w:hanging="360"/>
        <w:rPr>
          <w:rFonts w:cs="Calibri"/>
          <w:szCs w:val="22"/>
        </w:rPr>
      </w:pPr>
      <w:r w:rsidRPr="00992E00">
        <w:rPr>
          <w:rFonts w:cs="Calibri"/>
          <w:szCs w:val="22"/>
        </w:rPr>
        <w:t xml:space="preserve">“No Need to Apologize: Presenting Difficult Subjects with Diplomacy.” American Alliance of Museums Annual Meeting, Houston, TX, 2011. </w:t>
      </w:r>
    </w:p>
    <w:p w14:paraId="563A74E5" w14:textId="77777777" w:rsidR="00FF36CE" w:rsidRPr="006C1D97" w:rsidRDefault="00FF36CE" w:rsidP="00FF36CE">
      <w:pPr>
        <w:ind w:left="720" w:hanging="360"/>
        <w:rPr>
          <w:rFonts w:cs="Calibri"/>
          <w:sz w:val="16"/>
          <w:szCs w:val="16"/>
        </w:rPr>
      </w:pPr>
    </w:p>
    <w:p w14:paraId="1BA34691" w14:textId="77777777" w:rsidR="00FF36CE" w:rsidRPr="00992E00" w:rsidRDefault="00FF36CE" w:rsidP="00FF36CE">
      <w:pPr>
        <w:ind w:left="720" w:hanging="360"/>
        <w:rPr>
          <w:rFonts w:cs="Calibri"/>
          <w:szCs w:val="22"/>
        </w:rPr>
      </w:pPr>
      <w:r w:rsidRPr="00992E00">
        <w:rPr>
          <w:rFonts w:cs="Calibri"/>
          <w:szCs w:val="22"/>
        </w:rPr>
        <w:t>“History Day the Dallas Way.” American Association of State and Local History Conference, Oklahoma City, OK, 2010.</w:t>
      </w:r>
    </w:p>
    <w:p w14:paraId="61D6E631" w14:textId="77777777" w:rsidR="00FF36CE" w:rsidRPr="006C1D97" w:rsidRDefault="00FF36CE" w:rsidP="00FF36CE">
      <w:pPr>
        <w:ind w:left="720" w:hanging="360"/>
        <w:rPr>
          <w:rFonts w:cs="Calibri"/>
          <w:sz w:val="16"/>
          <w:szCs w:val="16"/>
        </w:rPr>
      </w:pPr>
    </w:p>
    <w:p w14:paraId="0C49C483" w14:textId="77777777" w:rsidR="00FF36CE" w:rsidRPr="00992E00" w:rsidRDefault="00FF36CE" w:rsidP="00FF36CE">
      <w:pPr>
        <w:ind w:left="720" w:hanging="360"/>
        <w:rPr>
          <w:rFonts w:cs="Calibri"/>
          <w:szCs w:val="22"/>
        </w:rPr>
      </w:pPr>
      <w:r w:rsidRPr="00992E00">
        <w:rPr>
          <w:rFonts w:cs="Calibri"/>
          <w:szCs w:val="22"/>
        </w:rPr>
        <w:t>“Voices of the Civil War Online.” Association of Connecticut History Meeting, 2003.</w:t>
      </w:r>
    </w:p>
    <w:p w14:paraId="05049FD9" w14:textId="77777777" w:rsidR="00FF36CE" w:rsidRPr="006C1D97" w:rsidRDefault="00FF36CE" w:rsidP="00FF36CE">
      <w:pPr>
        <w:ind w:left="720" w:hanging="360"/>
        <w:rPr>
          <w:rFonts w:cs="Calibri"/>
          <w:sz w:val="16"/>
          <w:szCs w:val="16"/>
        </w:rPr>
      </w:pPr>
    </w:p>
    <w:p w14:paraId="1D74FB89" w14:textId="77777777" w:rsidR="00FF36CE" w:rsidRPr="00992E00" w:rsidRDefault="00FF36CE" w:rsidP="00FF36CE">
      <w:pPr>
        <w:ind w:left="720" w:hanging="360"/>
        <w:rPr>
          <w:rFonts w:cs="Calibri"/>
          <w:szCs w:val="22"/>
        </w:rPr>
      </w:pPr>
      <w:r w:rsidRPr="00992E00">
        <w:rPr>
          <w:rFonts w:cs="Calibri"/>
          <w:szCs w:val="22"/>
        </w:rPr>
        <w:t>“Slavery: A Dialogue.” American Alliance of Museums Annual Meeting, Providence, RI, 2003.</w:t>
      </w:r>
    </w:p>
    <w:p w14:paraId="2BE276FC" w14:textId="77777777" w:rsidR="00FF36CE" w:rsidRPr="006C1D97" w:rsidRDefault="00FF36CE" w:rsidP="00FF36CE">
      <w:pPr>
        <w:ind w:left="720" w:hanging="360"/>
        <w:rPr>
          <w:rFonts w:cs="Calibri"/>
          <w:sz w:val="16"/>
          <w:szCs w:val="16"/>
        </w:rPr>
      </w:pPr>
    </w:p>
    <w:p w14:paraId="29FB6E93" w14:textId="77777777" w:rsidR="00FF36CE" w:rsidRPr="00992E00" w:rsidRDefault="00FF36CE" w:rsidP="00FF36CE">
      <w:pPr>
        <w:ind w:left="720" w:hanging="360"/>
        <w:rPr>
          <w:rFonts w:cs="Calibri"/>
          <w:szCs w:val="22"/>
        </w:rPr>
      </w:pPr>
      <w:r w:rsidRPr="00992E00">
        <w:rPr>
          <w:rFonts w:cs="Calibri"/>
          <w:szCs w:val="22"/>
        </w:rPr>
        <w:t>“Slavery: A Dialogue.” New England Museum Association Conference, Mystic, CT, 2003.</w:t>
      </w:r>
    </w:p>
    <w:p w14:paraId="2DCDCCC1" w14:textId="77777777" w:rsidR="00FF36CE" w:rsidRPr="006C1D97" w:rsidRDefault="00FF36CE" w:rsidP="00FF36CE">
      <w:pPr>
        <w:ind w:left="720" w:hanging="360"/>
        <w:rPr>
          <w:rFonts w:cs="Calibri"/>
          <w:sz w:val="16"/>
          <w:szCs w:val="16"/>
        </w:rPr>
      </w:pPr>
    </w:p>
    <w:p w14:paraId="44C2BB92" w14:textId="56CEC168" w:rsidR="00B90ABB" w:rsidRDefault="00FF36CE" w:rsidP="00C40740">
      <w:pPr>
        <w:ind w:left="720" w:hanging="360"/>
        <w:rPr>
          <w:rFonts w:cs="Calibri"/>
          <w:szCs w:val="22"/>
        </w:rPr>
      </w:pPr>
      <w:r w:rsidRPr="00992E00">
        <w:rPr>
          <w:rFonts w:cs="Calibri"/>
          <w:szCs w:val="22"/>
        </w:rPr>
        <w:t>“Thomas Dorsey: African American Caterer.” Association for the Study of African-American Life and History Conference, Charleston, SC, 1996.</w:t>
      </w:r>
    </w:p>
    <w:p w14:paraId="64C369C1" w14:textId="77777777" w:rsidR="00B90ABB" w:rsidRPr="00992E00" w:rsidRDefault="00B90ABB" w:rsidP="00025487">
      <w:pPr>
        <w:pBdr>
          <w:bottom w:val="single" w:sz="6" w:space="1" w:color="auto"/>
        </w:pBdr>
        <w:rPr>
          <w:rFonts w:cs="Calibri"/>
          <w:szCs w:val="22"/>
        </w:rPr>
      </w:pPr>
    </w:p>
    <w:p w14:paraId="04DC8739" w14:textId="77777777" w:rsidR="00FF36CE" w:rsidRPr="00992E00" w:rsidRDefault="00FF36CE" w:rsidP="00FF36CE">
      <w:pPr>
        <w:rPr>
          <w:rFonts w:cs="Calibri"/>
          <w:szCs w:val="22"/>
        </w:rPr>
      </w:pPr>
    </w:p>
    <w:p w14:paraId="1B3C4F7B" w14:textId="77777777" w:rsidR="00FF36CE" w:rsidRPr="00992E00" w:rsidRDefault="00FF36CE" w:rsidP="00FF36CE">
      <w:pPr>
        <w:rPr>
          <w:rFonts w:cs="Calibri"/>
          <w:b/>
          <w:bCs/>
          <w:szCs w:val="22"/>
        </w:rPr>
      </w:pPr>
      <w:r w:rsidRPr="00992E00">
        <w:rPr>
          <w:rFonts w:cs="Calibri"/>
          <w:b/>
          <w:bCs/>
          <w:szCs w:val="22"/>
        </w:rPr>
        <w:t>PROFESSIONAL AFFILIATIONS</w:t>
      </w:r>
    </w:p>
    <w:p w14:paraId="73C1D6E1" w14:textId="77777777" w:rsidR="00FF36CE" w:rsidRPr="00992E00" w:rsidRDefault="00FF36CE" w:rsidP="00FF36CE">
      <w:pPr>
        <w:rPr>
          <w:rFonts w:cs="Calibri"/>
          <w:szCs w:val="22"/>
        </w:rPr>
      </w:pPr>
    </w:p>
    <w:p w14:paraId="6E5D7497" w14:textId="77777777" w:rsidR="00FF36CE" w:rsidRDefault="00FF36CE" w:rsidP="00FF36CE">
      <w:pPr>
        <w:ind w:left="720" w:hanging="360"/>
        <w:rPr>
          <w:rFonts w:cs="Calibri"/>
          <w:szCs w:val="22"/>
        </w:rPr>
      </w:pPr>
      <w:r w:rsidRPr="00992E00">
        <w:rPr>
          <w:rFonts w:cs="Calibri"/>
          <w:szCs w:val="22"/>
        </w:rPr>
        <w:t>American Historical Association</w:t>
      </w:r>
    </w:p>
    <w:p w14:paraId="124EB2A1" w14:textId="77777777" w:rsidR="00FF36CE" w:rsidRDefault="00FF36CE" w:rsidP="00FF36CE">
      <w:pPr>
        <w:ind w:left="720" w:hanging="360"/>
        <w:rPr>
          <w:rFonts w:cs="Calibri"/>
          <w:szCs w:val="22"/>
        </w:rPr>
      </w:pPr>
      <w:r>
        <w:rPr>
          <w:rFonts w:cs="Calibri"/>
          <w:szCs w:val="22"/>
        </w:rPr>
        <w:t>Association for the Study of African American Life and History</w:t>
      </w:r>
    </w:p>
    <w:p w14:paraId="70278202" w14:textId="77777777" w:rsidR="00FF36CE" w:rsidRPr="00992E00" w:rsidRDefault="00FF36CE" w:rsidP="00FF36CE">
      <w:pPr>
        <w:ind w:left="720" w:hanging="360"/>
        <w:rPr>
          <w:rFonts w:cs="Calibri"/>
          <w:szCs w:val="22"/>
        </w:rPr>
      </w:pPr>
      <w:r>
        <w:rPr>
          <w:rFonts w:cs="Calibri"/>
          <w:szCs w:val="22"/>
        </w:rPr>
        <w:t>National Council on Public History</w:t>
      </w:r>
    </w:p>
    <w:p w14:paraId="36B3776B" w14:textId="77777777" w:rsidR="00FF36CE" w:rsidRPr="00992E00" w:rsidRDefault="00FF36CE" w:rsidP="00FF36CE">
      <w:pPr>
        <w:ind w:left="720" w:hanging="360"/>
        <w:rPr>
          <w:rFonts w:cs="Calibri"/>
          <w:szCs w:val="22"/>
        </w:rPr>
      </w:pPr>
      <w:r>
        <w:rPr>
          <w:rFonts w:cs="Calibri"/>
          <w:szCs w:val="22"/>
        </w:rPr>
        <w:t>Organization of American Historians</w:t>
      </w:r>
    </w:p>
    <w:p w14:paraId="1DF924E8" w14:textId="77777777" w:rsidR="00FF36CE" w:rsidRPr="00992E00" w:rsidRDefault="00FF36CE" w:rsidP="00FF36CE">
      <w:pPr>
        <w:ind w:left="720" w:hanging="360"/>
        <w:rPr>
          <w:rFonts w:cs="Calibri"/>
          <w:szCs w:val="22"/>
        </w:rPr>
      </w:pPr>
      <w:r w:rsidRPr="00992E00">
        <w:rPr>
          <w:rFonts w:cs="Calibri"/>
          <w:szCs w:val="22"/>
        </w:rPr>
        <w:t>Phi Kappa Phi Honor Society</w:t>
      </w:r>
    </w:p>
    <w:p w14:paraId="7A09945F" w14:textId="754F3034" w:rsidR="00FF36CE" w:rsidRDefault="00FF36CE" w:rsidP="00FF36CE">
      <w:pPr>
        <w:ind w:left="720" w:hanging="360"/>
        <w:rPr>
          <w:rFonts w:cs="Calibri"/>
          <w:szCs w:val="22"/>
        </w:rPr>
      </w:pPr>
      <w:r w:rsidRPr="00992E00">
        <w:rPr>
          <w:rFonts w:cs="Calibri"/>
          <w:szCs w:val="22"/>
        </w:rPr>
        <w:t>Phi Alpha Theta History Honor Society</w:t>
      </w:r>
    </w:p>
    <w:p w14:paraId="5C8DF446" w14:textId="77777777" w:rsidR="00FF36CE" w:rsidRPr="00992E00" w:rsidRDefault="00FF36CE" w:rsidP="00FF36CE">
      <w:pPr>
        <w:pBdr>
          <w:bottom w:val="single" w:sz="6" w:space="1" w:color="auto"/>
        </w:pBdr>
        <w:jc w:val="center"/>
        <w:rPr>
          <w:rFonts w:cs="Calibri"/>
          <w:szCs w:val="22"/>
        </w:rPr>
      </w:pPr>
    </w:p>
    <w:p w14:paraId="4CE113B2" w14:textId="77777777" w:rsidR="00FF36CE" w:rsidRPr="00992E00" w:rsidRDefault="00FF36CE" w:rsidP="00FF36CE">
      <w:pPr>
        <w:rPr>
          <w:rFonts w:cs="Calibri"/>
          <w:szCs w:val="22"/>
        </w:rPr>
      </w:pPr>
    </w:p>
    <w:p w14:paraId="71BD6D93" w14:textId="77777777" w:rsidR="00FF36CE" w:rsidRPr="00992E00" w:rsidRDefault="00FF36CE" w:rsidP="00FF36CE">
      <w:pPr>
        <w:rPr>
          <w:rFonts w:cs="Calibri"/>
          <w:b/>
          <w:bCs/>
          <w:szCs w:val="22"/>
        </w:rPr>
      </w:pPr>
      <w:r>
        <w:rPr>
          <w:rFonts w:cs="Calibri"/>
          <w:b/>
          <w:bCs/>
          <w:szCs w:val="22"/>
        </w:rPr>
        <w:t>PROFESSIONAL AND COMMUNITY</w:t>
      </w:r>
      <w:r w:rsidRPr="00992E00">
        <w:rPr>
          <w:rFonts w:cs="Calibri"/>
          <w:b/>
          <w:bCs/>
          <w:szCs w:val="22"/>
        </w:rPr>
        <w:t xml:space="preserve"> SERVICE</w:t>
      </w:r>
    </w:p>
    <w:p w14:paraId="0B219F69" w14:textId="77777777" w:rsidR="00FF36CE" w:rsidRPr="00992E00" w:rsidRDefault="00FF36CE" w:rsidP="00FF36CE">
      <w:pPr>
        <w:rPr>
          <w:rFonts w:cs="Calibri"/>
          <w:szCs w:val="22"/>
        </w:rPr>
      </w:pPr>
    </w:p>
    <w:p w14:paraId="2D349C77" w14:textId="5C44BC7D" w:rsidR="00123714" w:rsidRDefault="00123714" w:rsidP="00123714">
      <w:pPr>
        <w:jc w:val="center"/>
        <w:rPr>
          <w:rFonts w:cs="Calibri"/>
          <w:szCs w:val="22"/>
        </w:rPr>
      </w:pPr>
      <w:r w:rsidRPr="00123714">
        <w:rPr>
          <w:rFonts w:cs="Calibri"/>
          <w:szCs w:val="22"/>
          <w:u w:val="single"/>
        </w:rPr>
        <w:t>Current</w:t>
      </w:r>
      <w:r>
        <w:rPr>
          <w:rFonts w:cs="Calibri"/>
          <w:szCs w:val="22"/>
        </w:rPr>
        <w:t>:</w:t>
      </w:r>
    </w:p>
    <w:p w14:paraId="09F856E5" w14:textId="77777777" w:rsidR="00123714" w:rsidRDefault="00123714" w:rsidP="00123714">
      <w:pPr>
        <w:ind w:left="720" w:hanging="360"/>
        <w:rPr>
          <w:rFonts w:cs="Calibri"/>
          <w:szCs w:val="22"/>
        </w:rPr>
      </w:pPr>
      <w:r>
        <w:rPr>
          <w:rFonts w:cs="Calibri"/>
          <w:szCs w:val="22"/>
        </w:rPr>
        <w:t>Southern Historical Association (Membership Committee)</w:t>
      </w:r>
    </w:p>
    <w:p w14:paraId="172A3C3A" w14:textId="77777777" w:rsidR="00123714" w:rsidRDefault="00123714" w:rsidP="00123714">
      <w:pPr>
        <w:ind w:left="720" w:hanging="360"/>
        <w:rPr>
          <w:rFonts w:cs="Calibri"/>
          <w:szCs w:val="22"/>
        </w:rPr>
      </w:pPr>
      <w:r>
        <w:rPr>
          <w:rFonts w:cs="Calibri"/>
          <w:szCs w:val="22"/>
        </w:rPr>
        <w:t>American Historical Association (</w:t>
      </w:r>
      <w:proofErr w:type="spellStart"/>
      <w:r>
        <w:rPr>
          <w:rFonts w:cs="Calibri"/>
          <w:szCs w:val="22"/>
        </w:rPr>
        <w:t>Roelker</w:t>
      </w:r>
      <w:proofErr w:type="spellEnd"/>
      <w:r>
        <w:rPr>
          <w:rFonts w:cs="Calibri"/>
          <w:szCs w:val="22"/>
        </w:rPr>
        <w:t xml:space="preserve"> Mentorship Award Committee)</w:t>
      </w:r>
    </w:p>
    <w:p w14:paraId="4A5536EA" w14:textId="77777777" w:rsidR="00123714" w:rsidRDefault="00123714" w:rsidP="00123714">
      <w:pPr>
        <w:ind w:left="720" w:hanging="360"/>
        <w:rPr>
          <w:rFonts w:cs="Calibri"/>
          <w:szCs w:val="22"/>
        </w:rPr>
      </w:pPr>
      <w:r>
        <w:rPr>
          <w:rFonts w:cs="Calibri"/>
          <w:szCs w:val="22"/>
        </w:rPr>
        <w:t>Association for the Study of African American Life and History</w:t>
      </w:r>
    </w:p>
    <w:p w14:paraId="4228918A" w14:textId="77777777" w:rsidR="00123714" w:rsidRDefault="00123714" w:rsidP="00123714">
      <w:pPr>
        <w:ind w:left="720" w:hanging="360"/>
        <w:rPr>
          <w:rFonts w:cs="Calibri"/>
          <w:szCs w:val="22"/>
        </w:rPr>
      </w:pPr>
      <w:r w:rsidRPr="00992E00">
        <w:rPr>
          <w:rFonts w:cs="Calibri"/>
          <w:szCs w:val="22"/>
        </w:rPr>
        <w:t>Phi Kappa Phi Honor Society</w:t>
      </w:r>
      <w:r>
        <w:rPr>
          <w:rFonts w:cs="Calibri"/>
          <w:szCs w:val="22"/>
        </w:rPr>
        <w:tab/>
      </w:r>
      <w:r>
        <w:rPr>
          <w:rFonts w:cs="Calibri"/>
          <w:szCs w:val="22"/>
        </w:rPr>
        <w:tab/>
      </w:r>
      <w:r>
        <w:rPr>
          <w:rFonts w:cs="Calibri"/>
          <w:szCs w:val="22"/>
        </w:rPr>
        <w:tab/>
      </w:r>
    </w:p>
    <w:p w14:paraId="3A848BEA" w14:textId="287F6869" w:rsidR="00123714" w:rsidRDefault="00123714" w:rsidP="00123714">
      <w:pPr>
        <w:ind w:left="720" w:hanging="360"/>
        <w:rPr>
          <w:rFonts w:cs="Calibri"/>
          <w:szCs w:val="22"/>
        </w:rPr>
      </w:pPr>
      <w:r w:rsidRPr="00992E00">
        <w:rPr>
          <w:rFonts w:cs="Calibri"/>
          <w:szCs w:val="22"/>
        </w:rPr>
        <w:t>Phi Alpha Theta History Honor Society</w:t>
      </w:r>
    </w:p>
    <w:p w14:paraId="18B67330" w14:textId="4FF9D007" w:rsidR="004667F0" w:rsidRDefault="004667F0" w:rsidP="004667F0">
      <w:pPr>
        <w:ind w:left="720" w:hanging="360"/>
        <w:rPr>
          <w:rFonts w:cs="Calibri"/>
          <w:szCs w:val="22"/>
        </w:rPr>
      </w:pPr>
      <w:r w:rsidRPr="00992E00">
        <w:rPr>
          <w:rFonts w:cs="Calibri"/>
          <w:szCs w:val="22"/>
        </w:rPr>
        <w:t>Old City Park</w:t>
      </w:r>
      <w:r w:rsidR="00FE094F">
        <w:rPr>
          <w:rFonts w:cs="Calibri"/>
          <w:szCs w:val="22"/>
        </w:rPr>
        <w:t>, I</w:t>
      </w:r>
      <w:r w:rsidR="00C40740">
        <w:rPr>
          <w:rFonts w:cs="Calibri"/>
          <w:szCs w:val="22"/>
        </w:rPr>
        <w:t xml:space="preserve">nclusion, </w:t>
      </w:r>
      <w:r w:rsidR="00FE094F">
        <w:rPr>
          <w:rFonts w:cs="Calibri"/>
          <w:szCs w:val="22"/>
        </w:rPr>
        <w:t>D</w:t>
      </w:r>
      <w:r w:rsidR="00C40740">
        <w:rPr>
          <w:rFonts w:cs="Calibri"/>
          <w:szCs w:val="22"/>
        </w:rPr>
        <w:t xml:space="preserve">iversity, </w:t>
      </w:r>
      <w:r w:rsidR="00FE094F">
        <w:rPr>
          <w:rFonts w:cs="Calibri"/>
          <w:szCs w:val="22"/>
        </w:rPr>
        <w:t>E</w:t>
      </w:r>
      <w:r w:rsidR="00C40740">
        <w:rPr>
          <w:rFonts w:cs="Calibri"/>
          <w:szCs w:val="22"/>
        </w:rPr>
        <w:t xml:space="preserve">quity, and </w:t>
      </w:r>
      <w:r w:rsidR="00FE094F">
        <w:rPr>
          <w:rFonts w:cs="Calibri"/>
          <w:szCs w:val="22"/>
        </w:rPr>
        <w:t>A</w:t>
      </w:r>
      <w:r w:rsidR="00C40740">
        <w:rPr>
          <w:rFonts w:cs="Calibri"/>
          <w:szCs w:val="22"/>
        </w:rPr>
        <w:t>ccessibility (IDEA)</w:t>
      </w:r>
      <w:r w:rsidR="00FE094F">
        <w:rPr>
          <w:rFonts w:cs="Calibri"/>
          <w:szCs w:val="22"/>
        </w:rPr>
        <w:t xml:space="preserve"> Committee Chair (volunteer)</w:t>
      </w:r>
    </w:p>
    <w:p w14:paraId="3EB2B2AA" w14:textId="571DFC16" w:rsidR="002E58AD" w:rsidRDefault="002E58AD" w:rsidP="004667F0">
      <w:pPr>
        <w:ind w:left="720" w:hanging="360"/>
        <w:rPr>
          <w:rFonts w:cs="Calibri"/>
          <w:szCs w:val="22"/>
        </w:rPr>
      </w:pPr>
      <w:r>
        <w:rPr>
          <w:rFonts w:cs="Calibri"/>
          <w:szCs w:val="22"/>
        </w:rPr>
        <w:t>Remembering Black Dallas (volunteer)</w:t>
      </w:r>
    </w:p>
    <w:p w14:paraId="069A51A7" w14:textId="63D764FA" w:rsidR="00123714" w:rsidRDefault="002E58AD" w:rsidP="00123714">
      <w:pPr>
        <w:ind w:left="720" w:hanging="360"/>
        <w:rPr>
          <w:rFonts w:cs="Calibri"/>
          <w:szCs w:val="22"/>
        </w:rPr>
      </w:pPr>
      <w:r>
        <w:rPr>
          <w:rFonts w:cs="Calibri"/>
          <w:szCs w:val="22"/>
        </w:rPr>
        <w:t>Dallas County Equal Justice Initiative (volunteer)</w:t>
      </w:r>
      <w:r w:rsidR="001666C9">
        <w:rPr>
          <w:rFonts w:cs="Calibri"/>
          <w:szCs w:val="22"/>
        </w:rPr>
        <w:br/>
      </w:r>
    </w:p>
    <w:p w14:paraId="1BC43A5A" w14:textId="0A331516" w:rsidR="00123714" w:rsidRDefault="00123714" w:rsidP="00123714">
      <w:pPr>
        <w:jc w:val="center"/>
        <w:rPr>
          <w:rFonts w:cs="Calibri"/>
          <w:szCs w:val="22"/>
        </w:rPr>
      </w:pPr>
      <w:r w:rsidRPr="00123714">
        <w:rPr>
          <w:rFonts w:cs="Calibri"/>
          <w:szCs w:val="22"/>
          <w:u w:val="single"/>
        </w:rPr>
        <w:t>Past</w:t>
      </w:r>
      <w:r>
        <w:rPr>
          <w:rFonts w:cs="Calibri"/>
          <w:szCs w:val="22"/>
        </w:rPr>
        <w:t>:</w:t>
      </w:r>
    </w:p>
    <w:p w14:paraId="21890D72" w14:textId="362DE0F7" w:rsidR="00123714" w:rsidRDefault="00123714" w:rsidP="00123714">
      <w:pPr>
        <w:ind w:left="720" w:hanging="360"/>
        <w:rPr>
          <w:rFonts w:cs="Calibri"/>
          <w:szCs w:val="22"/>
        </w:rPr>
      </w:pPr>
      <w:r>
        <w:rPr>
          <w:rFonts w:cs="Calibri"/>
          <w:szCs w:val="22"/>
        </w:rPr>
        <w:t>American Association of State and Local History, Educators and Interpreters Committee (professional service)</w:t>
      </w:r>
    </w:p>
    <w:p w14:paraId="7A18B949" w14:textId="133368A9" w:rsidR="00123714" w:rsidRDefault="00123714" w:rsidP="00123714">
      <w:pPr>
        <w:ind w:left="720" w:hanging="360"/>
        <w:rPr>
          <w:rFonts w:cs="Calibri"/>
          <w:szCs w:val="22"/>
        </w:rPr>
      </w:pPr>
      <w:r>
        <w:rPr>
          <w:rFonts w:cs="Calibri"/>
          <w:szCs w:val="22"/>
        </w:rPr>
        <w:t>SMU Dedman College Black Student Mentoring Initiative (professional service)</w:t>
      </w:r>
    </w:p>
    <w:p w14:paraId="343AF629" w14:textId="07AAF7BA" w:rsidR="004667F0" w:rsidRDefault="004667F0" w:rsidP="004667F0">
      <w:pPr>
        <w:ind w:left="720" w:hanging="360"/>
        <w:rPr>
          <w:rFonts w:cs="Calibri"/>
          <w:szCs w:val="22"/>
        </w:rPr>
      </w:pPr>
      <w:r>
        <w:rPr>
          <w:rFonts w:cs="Calibri"/>
          <w:szCs w:val="22"/>
        </w:rPr>
        <w:t>Informal Educators of Dallas County</w:t>
      </w:r>
      <w:r w:rsidR="00FE094F">
        <w:rPr>
          <w:rFonts w:cs="Calibri"/>
          <w:szCs w:val="22"/>
        </w:rPr>
        <w:t>, Co-Founder</w:t>
      </w:r>
      <w:r>
        <w:rPr>
          <w:rFonts w:cs="Calibri"/>
          <w:szCs w:val="22"/>
        </w:rPr>
        <w:t xml:space="preserve"> (</w:t>
      </w:r>
      <w:r w:rsidR="00FE094F">
        <w:rPr>
          <w:rFonts w:cs="Calibri"/>
          <w:szCs w:val="22"/>
        </w:rPr>
        <w:t>professional service)</w:t>
      </w:r>
    </w:p>
    <w:p w14:paraId="3090DD46" w14:textId="0D763878" w:rsidR="00FF36CE" w:rsidRDefault="00FF36CE" w:rsidP="00FF36CE">
      <w:pPr>
        <w:ind w:left="720" w:hanging="360"/>
        <w:rPr>
          <w:rFonts w:cs="Calibri"/>
          <w:szCs w:val="22"/>
        </w:rPr>
      </w:pPr>
      <w:r>
        <w:rPr>
          <w:rFonts w:cs="Calibri"/>
          <w:szCs w:val="22"/>
        </w:rPr>
        <w:t>Texas Association of Museums</w:t>
      </w:r>
      <w:r w:rsidR="00C40740">
        <w:rPr>
          <w:rFonts w:cs="Calibri"/>
          <w:szCs w:val="22"/>
        </w:rPr>
        <w:t>,</w:t>
      </w:r>
      <w:r>
        <w:rPr>
          <w:rFonts w:cs="Calibri"/>
          <w:szCs w:val="22"/>
        </w:rPr>
        <w:t xml:space="preserve"> Educator Committee</w:t>
      </w:r>
      <w:r w:rsidR="00FE094F">
        <w:rPr>
          <w:rFonts w:cs="Calibri"/>
          <w:szCs w:val="22"/>
        </w:rPr>
        <w:t xml:space="preserve"> (professional service)</w:t>
      </w:r>
    </w:p>
    <w:p w14:paraId="081D3665" w14:textId="20943DB6" w:rsidR="00F70C77" w:rsidRDefault="00F70C77" w:rsidP="00FF36CE">
      <w:pPr>
        <w:ind w:left="720" w:hanging="360"/>
        <w:rPr>
          <w:rFonts w:cs="Calibri"/>
          <w:szCs w:val="22"/>
        </w:rPr>
      </w:pPr>
      <w:r>
        <w:rPr>
          <w:rFonts w:cs="Calibri"/>
          <w:szCs w:val="22"/>
        </w:rPr>
        <w:t>Leadership, Education, and Athletics in Partnership (LEAP) New Haven</w:t>
      </w:r>
      <w:r w:rsidR="00FE094F">
        <w:rPr>
          <w:rFonts w:cs="Calibri"/>
          <w:szCs w:val="22"/>
        </w:rPr>
        <w:t xml:space="preserve"> (volunteer)</w:t>
      </w:r>
    </w:p>
    <w:p w14:paraId="712B461C" w14:textId="47A3737A" w:rsidR="002569DE" w:rsidRPr="00EC09A7" w:rsidRDefault="00F70C77" w:rsidP="00EC09A7">
      <w:pPr>
        <w:ind w:left="720" w:hanging="360"/>
        <w:rPr>
          <w:rFonts w:cs="Calibri"/>
          <w:szCs w:val="22"/>
        </w:rPr>
      </w:pPr>
      <w:r>
        <w:rPr>
          <w:rFonts w:cs="Calibri"/>
          <w:szCs w:val="22"/>
        </w:rPr>
        <w:t>New Haven Sister Cities</w:t>
      </w:r>
      <w:r w:rsidR="00FE094F">
        <w:rPr>
          <w:rFonts w:cs="Calibri"/>
          <w:szCs w:val="22"/>
        </w:rPr>
        <w:t xml:space="preserve"> (volunteer)</w:t>
      </w:r>
    </w:p>
    <w:sectPr w:rsidR="002569DE" w:rsidRPr="00EC09A7" w:rsidSect="00927754">
      <w:footerReference w:type="even" r:id="rId11"/>
      <w:footerReference w:type="default" r:id="rId12"/>
      <w:pgSz w:w="12240" w:h="15840"/>
      <w:pgMar w:top="648" w:right="1440" w:bottom="1125"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7C8D1" w14:textId="77777777" w:rsidR="00737A7D" w:rsidRDefault="00737A7D" w:rsidP="00C868DD">
      <w:r>
        <w:separator/>
      </w:r>
    </w:p>
  </w:endnote>
  <w:endnote w:type="continuationSeparator" w:id="0">
    <w:p w14:paraId="483A522F" w14:textId="77777777" w:rsidR="00737A7D" w:rsidRDefault="00737A7D" w:rsidP="00C86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3949102"/>
      <w:docPartObj>
        <w:docPartGallery w:val="Page Numbers (Bottom of Page)"/>
        <w:docPartUnique/>
      </w:docPartObj>
    </w:sdtPr>
    <w:sdtContent>
      <w:p w14:paraId="5A035E1A" w14:textId="3C37FDA7" w:rsidR="00C868DD" w:rsidRDefault="00C868DD" w:rsidP="009B371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ACA358" w14:textId="77777777" w:rsidR="00C868DD" w:rsidRDefault="00C868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81569" w14:textId="09DE6248" w:rsidR="009B3715" w:rsidRDefault="006F375D" w:rsidP="009D1932">
    <w:pPr>
      <w:pStyle w:val="Footer"/>
      <w:framePr w:wrap="none" w:vAnchor="text" w:hAnchor="margin" w:xAlign="center" w:y="1"/>
      <w:rPr>
        <w:rStyle w:val="PageNumber"/>
      </w:rPr>
    </w:pPr>
    <w:r>
      <w:rPr>
        <w:rStyle w:val="PageNumber"/>
      </w:rPr>
      <w:t xml:space="preserve">Conrad - </w:t>
    </w:r>
    <w:sdt>
      <w:sdtPr>
        <w:rPr>
          <w:rStyle w:val="PageNumber"/>
        </w:rPr>
        <w:id w:val="611869630"/>
        <w:docPartObj>
          <w:docPartGallery w:val="Page Numbers (Bottom of Page)"/>
          <w:docPartUnique/>
        </w:docPartObj>
      </w:sdtPr>
      <w:sdtContent>
        <w:r w:rsidR="009B3715">
          <w:rPr>
            <w:rStyle w:val="PageNumber"/>
          </w:rPr>
          <w:fldChar w:fldCharType="begin"/>
        </w:r>
        <w:r w:rsidR="009B3715">
          <w:rPr>
            <w:rStyle w:val="PageNumber"/>
          </w:rPr>
          <w:instrText xml:space="preserve"> PAGE </w:instrText>
        </w:r>
        <w:r w:rsidR="009B3715">
          <w:rPr>
            <w:rStyle w:val="PageNumber"/>
          </w:rPr>
          <w:fldChar w:fldCharType="separate"/>
        </w:r>
        <w:r w:rsidR="009B3715">
          <w:rPr>
            <w:rStyle w:val="PageNumber"/>
            <w:noProof/>
          </w:rPr>
          <w:t>2</w:t>
        </w:r>
        <w:r w:rsidR="009B3715">
          <w:rPr>
            <w:rStyle w:val="PageNumber"/>
          </w:rPr>
          <w:fldChar w:fldCharType="end"/>
        </w:r>
      </w:sdtContent>
    </w:sdt>
  </w:p>
  <w:p w14:paraId="4C134B99" w14:textId="77777777" w:rsidR="009B3715" w:rsidRDefault="009B37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BD98E" w14:textId="77777777" w:rsidR="00737A7D" w:rsidRDefault="00737A7D" w:rsidP="00C868DD">
      <w:r>
        <w:separator/>
      </w:r>
    </w:p>
  </w:footnote>
  <w:footnote w:type="continuationSeparator" w:id="0">
    <w:p w14:paraId="24B677D2" w14:textId="77777777" w:rsidR="00737A7D" w:rsidRDefault="00737A7D" w:rsidP="00C868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954"/>
    <w:rsid w:val="00001517"/>
    <w:rsid w:val="00004C5C"/>
    <w:rsid w:val="00011DCB"/>
    <w:rsid w:val="00014F1F"/>
    <w:rsid w:val="000214D8"/>
    <w:rsid w:val="00025487"/>
    <w:rsid w:val="00036E9C"/>
    <w:rsid w:val="00071AC5"/>
    <w:rsid w:val="00071E86"/>
    <w:rsid w:val="000829D8"/>
    <w:rsid w:val="00084D86"/>
    <w:rsid w:val="00091A47"/>
    <w:rsid w:val="0009672B"/>
    <w:rsid w:val="000A1D2F"/>
    <w:rsid w:val="000A2226"/>
    <w:rsid w:val="000A6136"/>
    <w:rsid w:val="000D683E"/>
    <w:rsid w:val="000F2225"/>
    <w:rsid w:val="00100EDB"/>
    <w:rsid w:val="00101749"/>
    <w:rsid w:val="001039A7"/>
    <w:rsid w:val="00123714"/>
    <w:rsid w:val="00155C95"/>
    <w:rsid w:val="001666C9"/>
    <w:rsid w:val="00166F9A"/>
    <w:rsid w:val="001705A9"/>
    <w:rsid w:val="001A76A2"/>
    <w:rsid w:val="001B691F"/>
    <w:rsid w:val="001B76F6"/>
    <w:rsid w:val="001C0F01"/>
    <w:rsid w:val="001F2667"/>
    <w:rsid w:val="001F4F91"/>
    <w:rsid w:val="001F62DD"/>
    <w:rsid w:val="00204F84"/>
    <w:rsid w:val="002056AA"/>
    <w:rsid w:val="00227981"/>
    <w:rsid w:val="0023432B"/>
    <w:rsid w:val="0024027D"/>
    <w:rsid w:val="002534D1"/>
    <w:rsid w:val="00253954"/>
    <w:rsid w:val="002569DE"/>
    <w:rsid w:val="00285A62"/>
    <w:rsid w:val="0029063A"/>
    <w:rsid w:val="00290B6A"/>
    <w:rsid w:val="0029203A"/>
    <w:rsid w:val="002A4A96"/>
    <w:rsid w:val="002A6E41"/>
    <w:rsid w:val="002E58AD"/>
    <w:rsid w:val="003054CE"/>
    <w:rsid w:val="00343147"/>
    <w:rsid w:val="0039327B"/>
    <w:rsid w:val="00395FD2"/>
    <w:rsid w:val="003A4DFC"/>
    <w:rsid w:val="003B0EA7"/>
    <w:rsid w:val="003C023F"/>
    <w:rsid w:val="003C10E3"/>
    <w:rsid w:val="003C2ED4"/>
    <w:rsid w:val="003C6BB0"/>
    <w:rsid w:val="003D02B9"/>
    <w:rsid w:val="003D0C00"/>
    <w:rsid w:val="003E6093"/>
    <w:rsid w:val="003F1DB1"/>
    <w:rsid w:val="004000B3"/>
    <w:rsid w:val="004031B8"/>
    <w:rsid w:val="00404ECE"/>
    <w:rsid w:val="0041136C"/>
    <w:rsid w:val="004120D9"/>
    <w:rsid w:val="00434B42"/>
    <w:rsid w:val="00440746"/>
    <w:rsid w:val="00451BA0"/>
    <w:rsid w:val="004667F0"/>
    <w:rsid w:val="00480F02"/>
    <w:rsid w:val="00493E5C"/>
    <w:rsid w:val="004A2906"/>
    <w:rsid w:val="004B4380"/>
    <w:rsid w:val="004B43B4"/>
    <w:rsid w:val="004D2090"/>
    <w:rsid w:val="004D2171"/>
    <w:rsid w:val="004E462A"/>
    <w:rsid w:val="004F0ECA"/>
    <w:rsid w:val="00507EC2"/>
    <w:rsid w:val="005533CC"/>
    <w:rsid w:val="00573829"/>
    <w:rsid w:val="00591475"/>
    <w:rsid w:val="00596E30"/>
    <w:rsid w:val="005A2CE5"/>
    <w:rsid w:val="005B1491"/>
    <w:rsid w:val="005D003B"/>
    <w:rsid w:val="005D2564"/>
    <w:rsid w:val="005D5CA1"/>
    <w:rsid w:val="005F1B19"/>
    <w:rsid w:val="00600DAE"/>
    <w:rsid w:val="006010E5"/>
    <w:rsid w:val="00601F2C"/>
    <w:rsid w:val="00602E1C"/>
    <w:rsid w:val="00603C04"/>
    <w:rsid w:val="00644862"/>
    <w:rsid w:val="00650833"/>
    <w:rsid w:val="0065731C"/>
    <w:rsid w:val="006658CC"/>
    <w:rsid w:val="006825D6"/>
    <w:rsid w:val="0068279B"/>
    <w:rsid w:val="006A1955"/>
    <w:rsid w:val="006A47D0"/>
    <w:rsid w:val="006C1D97"/>
    <w:rsid w:val="006D330C"/>
    <w:rsid w:val="006D4317"/>
    <w:rsid w:val="006D5FA3"/>
    <w:rsid w:val="006D666F"/>
    <w:rsid w:val="006E6736"/>
    <w:rsid w:val="006E6A35"/>
    <w:rsid w:val="006F2A3E"/>
    <w:rsid w:val="006F375D"/>
    <w:rsid w:val="006F5E1D"/>
    <w:rsid w:val="007027FA"/>
    <w:rsid w:val="00711542"/>
    <w:rsid w:val="007124ED"/>
    <w:rsid w:val="0071614D"/>
    <w:rsid w:val="00732FFF"/>
    <w:rsid w:val="007340FE"/>
    <w:rsid w:val="00737A7D"/>
    <w:rsid w:val="00737AF3"/>
    <w:rsid w:val="00742F61"/>
    <w:rsid w:val="00750191"/>
    <w:rsid w:val="00781195"/>
    <w:rsid w:val="007A3D69"/>
    <w:rsid w:val="007A4C38"/>
    <w:rsid w:val="007C3135"/>
    <w:rsid w:val="007F3DC1"/>
    <w:rsid w:val="00802013"/>
    <w:rsid w:val="008047A5"/>
    <w:rsid w:val="00806CD3"/>
    <w:rsid w:val="00820E0B"/>
    <w:rsid w:val="00843A32"/>
    <w:rsid w:val="00844D1C"/>
    <w:rsid w:val="008454F7"/>
    <w:rsid w:val="00856330"/>
    <w:rsid w:val="0087666A"/>
    <w:rsid w:val="00881382"/>
    <w:rsid w:val="00882184"/>
    <w:rsid w:val="00893138"/>
    <w:rsid w:val="00894BC2"/>
    <w:rsid w:val="008B0660"/>
    <w:rsid w:val="008B107F"/>
    <w:rsid w:val="008C4EAB"/>
    <w:rsid w:val="008D5A63"/>
    <w:rsid w:val="008D70BB"/>
    <w:rsid w:val="008E001B"/>
    <w:rsid w:val="008F60D9"/>
    <w:rsid w:val="008F7F43"/>
    <w:rsid w:val="00913585"/>
    <w:rsid w:val="00916669"/>
    <w:rsid w:val="00927754"/>
    <w:rsid w:val="009337B1"/>
    <w:rsid w:val="009542B3"/>
    <w:rsid w:val="00963D38"/>
    <w:rsid w:val="00975476"/>
    <w:rsid w:val="00983DD5"/>
    <w:rsid w:val="00992E00"/>
    <w:rsid w:val="00997A07"/>
    <w:rsid w:val="009A36F3"/>
    <w:rsid w:val="009B30CC"/>
    <w:rsid w:val="009B3715"/>
    <w:rsid w:val="009E0561"/>
    <w:rsid w:val="009E6E36"/>
    <w:rsid w:val="00A0277C"/>
    <w:rsid w:val="00A036AE"/>
    <w:rsid w:val="00A14515"/>
    <w:rsid w:val="00A50E4E"/>
    <w:rsid w:val="00A5245B"/>
    <w:rsid w:val="00A77DFB"/>
    <w:rsid w:val="00A8175B"/>
    <w:rsid w:val="00A8578C"/>
    <w:rsid w:val="00A86C15"/>
    <w:rsid w:val="00AE47AA"/>
    <w:rsid w:val="00AF2419"/>
    <w:rsid w:val="00B219F3"/>
    <w:rsid w:val="00B36654"/>
    <w:rsid w:val="00B5170B"/>
    <w:rsid w:val="00B5526D"/>
    <w:rsid w:val="00B7434B"/>
    <w:rsid w:val="00B7508A"/>
    <w:rsid w:val="00B90ABB"/>
    <w:rsid w:val="00BA1727"/>
    <w:rsid w:val="00BB57CC"/>
    <w:rsid w:val="00BE2191"/>
    <w:rsid w:val="00BE7A15"/>
    <w:rsid w:val="00BF37FE"/>
    <w:rsid w:val="00BF3BED"/>
    <w:rsid w:val="00BF6A8A"/>
    <w:rsid w:val="00C05FE9"/>
    <w:rsid w:val="00C22ADD"/>
    <w:rsid w:val="00C3196E"/>
    <w:rsid w:val="00C327F5"/>
    <w:rsid w:val="00C40740"/>
    <w:rsid w:val="00C868DD"/>
    <w:rsid w:val="00CA5031"/>
    <w:rsid w:val="00CC5FC4"/>
    <w:rsid w:val="00CD7D6A"/>
    <w:rsid w:val="00CE0C29"/>
    <w:rsid w:val="00CF0CDF"/>
    <w:rsid w:val="00CF7947"/>
    <w:rsid w:val="00D10DA5"/>
    <w:rsid w:val="00D125D0"/>
    <w:rsid w:val="00D37453"/>
    <w:rsid w:val="00D74DD4"/>
    <w:rsid w:val="00D90433"/>
    <w:rsid w:val="00D923B3"/>
    <w:rsid w:val="00D946DA"/>
    <w:rsid w:val="00DB3C1B"/>
    <w:rsid w:val="00DB6FAB"/>
    <w:rsid w:val="00DC32F6"/>
    <w:rsid w:val="00DD1483"/>
    <w:rsid w:val="00E150DD"/>
    <w:rsid w:val="00E153DA"/>
    <w:rsid w:val="00E225CE"/>
    <w:rsid w:val="00E3285E"/>
    <w:rsid w:val="00E33CE8"/>
    <w:rsid w:val="00E425DF"/>
    <w:rsid w:val="00E45A37"/>
    <w:rsid w:val="00E5374E"/>
    <w:rsid w:val="00E712EF"/>
    <w:rsid w:val="00E86870"/>
    <w:rsid w:val="00E9076A"/>
    <w:rsid w:val="00E90780"/>
    <w:rsid w:val="00E9414F"/>
    <w:rsid w:val="00E951C5"/>
    <w:rsid w:val="00EA1F2A"/>
    <w:rsid w:val="00EA3AE4"/>
    <w:rsid w:val="00EB325F"/>
    <w:rsid w:val="00EB6832"/>
    <w:rsid w:val="00EC09A7"/>
    <w:rsid w:val="00ED6A23"/>
    <w:rsid w:val="00EE03EA"/>
    <w:rsid w:val="00EE7062"/>
    <w:rsid w:val="00EF5065"/>
    <w:rsid w:val="00F161AF"/>
    <w:rsid w:val="00F260D9"/>
    <w:rsid w:val="00F31D34"/>
    <w:rsid w:val="00F426C7"/>
    <w:rsid w:val="00F42A04"/>
    <w:rsid w:val="00F621DD"/>
    <w:rsid w:val="00F63047"/>
    <w:rsid w:val="00F6402D"/>
    <w:rsid w:val="00F70C77"/>
    <w:rsid w:val="00F86BB0"/>
    <w:rsid w:val="00F875A0"/>
    <w:rsid w:val="00F926A2"/>
    <w:rsid w:val="00F96D9E"/>
    <w:rsid w:val="00FB10D3"/>
    <w:rsid w:val="00FC3C75"/>
    <w:rsid w:val="00FD2F58"/>
    <w:rsid w:val="00FE02E4"/>
    <w:rsid w:val="00FE094F"/>
    <w:rsid w:val="00FE4E87"/>
    <w:rsid w:val="00FE7E0C"/>
    <w:rsid w:val="00FF28C4"/>
    <w:rsid w:val="00FF3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5B1E9"/>
  <w14:defaultImageDpi w14:val="32767"/>
  <w15:chartTrackingRefBased/>
  <w15:docId w15:val="{73DD8442-F8D6-524C-8C64-0D0FCA392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imes New Roman (Body CS)"/>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F36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ssertationFootnoteText">
    <w:name w:val="Dissertation Footnote Text"/>
    <w:basedOn w:val="FootnoteText"/>
    <w:link w:val="DissertationFootnoteTextChar"/>
    <w:autoRedefine/>
    <w:qFormat/>
    <w:rsid w:val="00A8175B"/>
    <w:pPr>
      <w:ind w:firstLine="720"/>
    </w:pPr>
    <w:rPr>
      <w:rFonts w:asciiTheme="minorHAnsi" w:hAnsiTheme="minorHAnsi" w:cstheme="minorBidi"/>
    </w:rPr>
  </w:style>
  <w:style w:type="character" w:customStyle="1" w:styleId="DissertationFootnoteTextChar">
    <w:name w:val="Dissertation Footnote Text Char"/>
    <w:basedOn w:val="FootnoteTextChar"/>
    <w:link w:val="DissertationFootnoteText"/>
    <w:rsid w:val="00A8175B"/>
    <w:rPr>
      <w:rFonts w:asciiTheme="minorHAnsi" w:hAnsiTheme="minorHAnsi" w:cstheme="minorBidi"/>
      <w:sz w:val="20"/>
      <w:szCs w:val="20"/>
    </w:rPr>
  </w:style>
  <w:style w:type="paragraph" w:styleId="FootnoteText">
    <w:name w:val="footnote text"/>
    <w:basedOn w:val="Normal"/>
    <w:link w:val="FootnoteTextChar"/>
    <w:uiPriority w:val="99"/>
    <w:semiHidden/>
    <w:unhideWhenUsed/>
    <w:rsid w:val="00A8175B"/>
    <w:rPr>
      <w:sz w:val="20"/>
      <w:szCs w:val="20"/>
    </w:rPr>
  </w:style>
  <w:style w:type="character" w:customStyle="1" w:styleId="FootnoteTextChar">
    <w:name w:val="Footnote Text Char"/>
    <w:basedOn w:val="DefaultParagraphFont"/>
    <w:link w:val="FootnoteText"/>
    <w:uiPriority w:val="99"/>
    <w:semiHidden/>
    <w:rsid w:val="00A8175B"/>
    <w:rPr>
      <w:sz w:val="20"/>
      <w:szCs w:val="20"/>
    </w:rPr>
  </w:style>
  <w:style w:type="character" w:styleId="Hyperlink">
    <w:name w:val="Hyperlink"/>
    <w:basedOn w:val="DefaultParagraphFont"/>
    <w:uiPriority w:val="99"/>
    <w:unhideWhenUsed/>
    <w:rsid w:val="00253954"/>
    <w:rPr>
      <w:color w:val="0563C1" w:themeColor="hyperlink"/>
      <w:u w:val="single"/>
    </w:rPr>
  </w:style>
  <w:style w:type="character" w:styleId="UnresolvedMention">
    <w:name w:val="Unresolved Mention"/>
    <w:basedOn w:val="DefaultParagraphFont"/>
    <w:uiPriority w:val="99"/>
    <w:rsid w:val="00253954"/>
    <w:rPr>
      <w:color w:val="605E5C"/>
      <w:shd w:val="clear" w:color="auto" w:fill="E1DFDD"/>
    </w:rPr>
  </w:style>
  <w:style w:type="paragraph" w:styleId="Footer">
    <w:name w:val="footer"/>
    <w:basedOn w:val="Normal"/>
    <w:link w:val="FooterChar"/>
    <w:uiPriority w:val="99"/>
    <w:unhideWhenUsed/>
    <w:rsid w:val="00C868DD"/>
    <w:pPr>
      <w:tabs>
        <w:tab w:val="center" w:pos="4680"/>
        <w:tab w:val="right" w:pos="9360"/>
      </w:tabs>
    </w:pPr>
  </w:style>
  <w:style w:type="character" w:customStyle="1" w:styleId="FooterChar">
    <w:name w:val="Footer Char"/>
    <w:basedOn w:val="DefaultParagraphFont"/>
    <w:link w:val="Footer"/>
    <w:uiPriority w:val="99"/>
    <w:rsid w:val="00C868DD"/>
  </w:style>
  <w:style w:type="character" w:styleId="PageNumber">
    <w:name w:val="page number"/>
    <w:basedOn w:val="DefaultParagraphFont"/>
    <w:uiPriority w:val="99"/>
    <w:semiHidden/>
    <w:unhideWhenUsed/>
    <w:rsid w:val="00C868DD"/>
  </w:style>
  <w:style w:type="paragraph" w:styleId="Header">
    <w:name w:val="header"/>
    <w:basedOn w:val="Normal"/>
    <w:link w:val="HeaderChar"/>
    <w:uiPriority w:val="99"/>
    <w:unhideWhenUsed/>
    <w:rsid w:val="00C868DD"/>
    <w:pPr>
      <w:tabs>
        <w:tab w:val="center" w:pos="4680"/>
        <w:tab w:val="right" w:pos="9360"/>
      </w:tabs>
    </w:pPr>
  </w:style>
  <w:style w:type="character" w:customStyle="1" w:styleId="HeaderChar">
    <w:name w:val="Header Char"/>
    <w:basedOn w:val="DefaultParagraphFont"/>
    <w:link w:val="Header"/>
    <w:uiPriority w:val="99"/>
    <w:rsid w:val="00C868DD"/>
  </w:style>
  <w:style w:type="paragraph" w:customStyle="1" w:styleId="Achievement">
    <w:name w:val="Achievement"/>
    <w:basedOn w:val="BodyText"/>
    <w:rsid w:val="008047A5"/>
    <w:pPr>
      <w:spacing w:after="60" w:line="240" w:lineRule="atLeast"/>
      <w:ind w:left="240" w:hanging="240"/>
      <w:jc w:val="both"/>
    </w:pPr>
    <w:rPr>
      <w:rFonts w:ascii="Garamond" w:eastAsia="Times New Roman" w:hAnsi="Garamond" w:cs="Times New Roman"/>
      <w:noProof/>
      <w:sz w:val="24"/>
      <w:szCs w:val="20"/>
    </w:rPr>
  </w:style>
  <w:style w:type="paragraph" w:styleId="BodyText">
    <w:name w:val="Body Text"/>
    <w:basedOn w:val="Normal"/>
    <w:link w:val="BodyTextChar"/>
    <w:uiPriority w:val="99"/>
    <w:semiHidden/>
    <w:unhideWhenUsed/>
    <w:rsid w:val="008047A5"/>
    <w:pPr>
      <w:spacing w:after="120"/>
    </w:pPr>
  </w:style>
  <w:style w:type="character" w:customStyle="1" w:styleId="BodyTextChar">
    <w:name w:val="Body Text Char"/>
    <w:basedOn w:val="DefaultParagraphFont"/>
    <w:link w:val="BodyText"/>
    <w:uiPriority w:val="99"/>
    <w:semiHidden/>
    <w:rsid w:val="008047A5"/>
  </w:style>
  <w:style w:type="paragraph" w:styleId="BodyTextIndent">
    <w:name w:val="Body Text Indent"/>
    <w:basedOn w:val="Normal"/>
    <w:link w:val="BodyTextIndentChar"/>
    <w:uiPriority w:val="99"/>
    <w:unhideWhenUsed/>
    <w:rsid w:val="008047A5"/>
    <w:pPr>
      <w:spacing w:after="120"/>
      <w:ind w:left="360"/>
    </w:pPr>
  </w:style>
  <w:style w:type="character" w:customStyle="1" w:styleId="BodyTextIndentChar">
    <w:name w:val="Body Text Indent Char"/>
    <w:basedOn w:val="DefaultParagraphFont"/>
    <w:link w:val="BodyTextIndent"/>
    <w:uiPriority w:val="99"/>
    <w:rsid w:val="008047A5"/>
  </w:style>
  <w:style w:type="paragraph" w:styleId="BalloonText">
    <w:name w:val="Balloon Text"/>
    <w:basedOn w:val="Normal"/>
    <w:link w:val="BalloonTextChar"/>
    <w:uiPriority w:val="99"/>
    <w:semiHidden/>
    <w:unhideWhenUsed/>
    <w:rsid w:val="00894BC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94BC2"/>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8931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57880">
      <w:bodyDiv w:val="1"/>
      <w:marLeft w:val="0"/>
      <w:marRight w:val="0"/>
      <w:marTop w:val="0"/>
      <w:marBottom w:val="0"/>
      <w:divBdr>
        <w:top w:val="none" w:sz="0" w:space="0" w:color="auto"/>
        <w:left w:val="none" w:sz="0" w:space="0" w:color="auto"/>
        <w:bottom w:val="none" w:sz="0" w:space="0" w:color="auto"/>
        <w:right w:val="none" w:sz="0" w:space="0" w:color="auto"/>
      </w:divBdr>
    </w:div>
    <w:div w:id="619921492">
      <w:bodyDiv w:val="1"/>
      <w:marLeft w:val="0"/>
      <w:marRight w:val="0"/>
      <w:marTop w:val="0"/>
      <w:marBottom w:val="0"/>
      <w:divBdr>
        <w:top w:val="none" w:sz="0" w:space="0" w:color="auto"/>
        <w:left w:val="none" w:sz="0" w:space="0" w:color="auto"/>
        <w:bottom w:val="none" w:sz="0" w:space="0" w:color="auto"/>
        <w:right w:val="none" w:sz="0" w:space="0" w:color="auto"/>
      </w:divBdr>
    </w:div>
    <w:div w:id="743800043">
      <w:bodyDiv w:val="1"/>
      <w:marLeft w:val="0"/>
      <w:marRight w:val="0"/>
      <w:marTop w:val="0"/>
      <w:marBottom w:val="0"/>
      <w:divBdr>
        <w:top w:val="none" w:sz="0" w:space="0" w:color="auto"/>
        <w:left w:val="none" w:sz="0" w:space="0" w:color="auto"/>
        <w:bottom w:val="none" w:sz="0" w:space="0" w:color="auto"/>
        <w:right w:val="none" w:sz="0" w:space="0" w:color="auto"/>
      </w:divBdr>
    </w:div>
    <w:div w:id="1790583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sharron-conrad-921a3a6"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witter.com/sharronwconrad?lang=en"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harronconrad.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www.pastpromisepresidency.com/" TargetMode="External"/><Relationship Id="rId4" Type="http://schemas.openxmlformats.org/officeDocument/2006/relationships/footnotes" Target="footnotes.xml"/><Relationship Id="rId9" Type="http://schemas.openxmlformats.org/officeDocument/2006/relationships/hyperlink" Target="mailto:sharronconrad@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2012</Words>
  <Characters>11470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Conrad, Sharron</dc:creator>
  <cp:keywords/>
  <dc:description/>
  <cp:lastModifiedBy>Conrad, Sharron</cp:lastModifiedBy>
  <cp:revision>14</cp:revision>
  <cp:lastPrinted>2020-10-29T19:19:00Z</cp:lastPrinted>
  <dcterms:created xsi:type="dcterms:W3CDTF">2023-05-24T19:30:00Z</dcterms:created>
  <dcterms:modified xsi:type="dcterms:W3CDTF">2025-08-23T17:20:00Z</dcterms:modified>
</cp:coreProperties>
</file>